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3D9D" w14:textId="00AC65D2" w:rsidR="00D61E58" w:rsidRPr="00D506AB" w:rsidRDefault="00533E35" w:rsidP="004846DB">
      <w:pPr>
        <w:spacing w:after="0" w:line="240" w:lineRule="auto"/>
        <w:rPr>
          <w:rFonts w:asciiTheme="majorHAnsi" w:eastAsia="Times New Roman" w:hAnsiTheme="majorHAnsi" w:cstheme="majorHAnsi"/>
          <w:b/>
          <w:bCs/>
          <w:color w:val="000000" w:themeColor="text1"/>
          <w:sz w:val="32"/>
          <w:szCs w:val="32"/>
          <w:shd w:val="clear" w:color="auto" w:fill="FFFFFF"/>
          <w:lang w:eastAsia="da-DK"/>
        </w:rPr>
      </w:pPr>
      <w:r w:rsidRPr="00D506AB">
        <w:rPr>
          <w:rFonts w:asciiTheme="majorHAnsi" w:eastAsia="Times New Roman" w:hAnsiTheme="majorHAnsi" w:cstheme="majorHAnsi"/>
          <w:b/>
          <w:bCs/>
          <w:color w:val="000000" w:themeColor="text1"/>
          <w:sz w:val="32"/>
          <w:szCs w:val="32"/>
          <w:shd w:val="clear" w:color="auto" w:fill="FFFFFF"/>
          <w:lang w:eastAsia="da-DK"/>
        </w:rPr>
        <w:t xml:space="preserve">Projektbeskrivelse: </w:t>
      </w:r>
      <w:r w:rsidR="00D61E58" w:rsidRPr="00D506AB">
        <w:rPr>
          <w:rFonts w:asciiTheme="majorHAnsi" w:eastAsia="Times New Roman" w:hAnsiTheme="majorHAnsi" w:cstheme="majorHAnsi"/>
          <w:b/>
          <w:bCs/>
          <w:color w:val="000000" w:themeColor="text1"/>
          <w:sz w:val="32"/>
          <w:szCs w:val="32"/>
          <w:shd w:val="clear" w:color="auto" w:fill="FFFFFF"/>
          <w:lang w:eastAsia="da-DK"/>
        </w:rPr>
        <w:t xml:space="preserve">Den grænseløse parcel </w:t>
      </w:r>
    </w:p>
    <w:p w14:paraId="0DC1A00E" w14:textId="77777777" w:rsidR="00D61E58" w:rsidRPr="00055B2F" w:rsidRDefault="00D61E58" w:rsidP="004846DB">
      <w:pPr>
        <w:spacing w:after="0" w:line="240" w:lineRule="auto"/>
        <w:rPr>
          <w:b/>
          <w:bCs/>
        </w:rPr>
      </w:pPr>
    </w:p>
    <w:p w14:paraId="582601C4" w14:textId="06C1633D" w:rsidR="00D61E58" w:rsidRPr="00055B2F" w:rsidRDefault="00D61E58" w:rsidP="004846DB">
      <w:pPr>
        <w:spacing w:after="0" w:line="240" w:lineRule="auto"/>
        <w:rPr>
          <w:rFonts w:asciiTheme="majorHAnsi" w:hAnsiTheme="majorHAnsi" w:cstheme="majorHAnsi"/>
          <w:b/>
          <w:bCs/>
        </w:rPr>
      </w:pPr>
      <w:r w:rsidRPr="00055B2F">
        <w:rPr>
          <w:rFonts w:asciiTheme="majorHAnsi" w:hAnsiTheme="majorHAnsi" w:cstheme="majorHAnsi"/>
          <w:b/>
          <w:bCs/>
        </w:rPr>
        <w:t xml:space="preserve">Kunstnerkolonien Kongelunden  </w:t>
      </w:r>
    </w:p>
    <w:p w14:paraId="451E9D63" w14:textId="77777777" w:rsidR="00D61E58" w:rsidRDefault="00D61E58" w:rsidP="004846DB">
      <w:pPr>
        <w:spacing w:after="0" w:line="240" w:lineRule="auto"/>
        <w:ind w:firstLine="1304"/>
      </w:pPr>
    </w:p>
    <w:p w14:paraId="4288A8FF" w14:textId="4408C6D8" w:rsidR="00D61E58" w:rsidRPr="005D035D" w:rsidRDefault="00D61E58" w:rsidP="004846DB">
      <w:pPr>
        <w:spacing w:after="0" w:line="240" w:lineRule="auto"/>
        <w:rPr>
          <w:rFonts w:asciiTheme="majorHAnsi" w:hAnsiTheme="majorHAnsi" w:cstheme="majorHAnsi"/>
        </w:rPr>
      </w:pPr>
      <w:r w:rsidRPr="005D035D">
        <w:rPr>
          <w:rFonts w:asciiTheme="majorHAnsi" w:hAnsiTheme="majorHAnsi" w:cstheme="majorHAnsi"/>
        </w:rPr>
        <w:t>Jeg planlægger at realisere Kunstnerkolonien Kongelunden under synonymet ”den grænseløse parcel” der refererer til projektets arkitektoniske udformning. Kunstnerkolonien Kongelunden opføres på matriklen Elborg Alle 24 i Dragør. Bebyggelsen består af fire dynamiske bo- og arbejdsenheder</w:t>
      </w:r>
      <w:r w:rsidR="00E56F6F">
        <w:rPr>
          <w:rFonts w:asciiTheme="majorHAnsi" w:hAnsiTheme="majorHAnsi" w:cstheme="majorHAnsi"/>
        </w:rPr>
        <w:t>,</w:t>
      </w:r>
      <w:r w:rsidRPr="005D035D">
        <w:rPr>
          <w:rFonts w:asciiTheme="majorHAnsi" w:hAnsiTheme="majorHAnsi" w:cstheme="majorHAnsi"/>
        </w:rPr>
        <w:t xml:space="preserve"> der skal danne ramme om et bo- og arbejdsfællesskab for unge uetablerede kunstnere.</w:t>
      </w:r>
      <w:r>
        <w:rPr>
          <w:rFonts w:asciiTheme="majorHAnsi" w:hAnsiTheme="majorHAnsi" w:cstheme="majorHAnsi"/>
        </w:rPr>
        <w:t xml:space="preserve"> I tilknytning til projektet oprettes en forening.</w:t>
      </w:r>
    </w:p>
    <w:p w14:paraId="0FC803CC" w14:textId="77777777" w:rsidR="00D61E58" w:rsidRPr="005D035D" w:rsidRDefault="00D61E58" w:rsidP="004846DB">
      <w:pPr>
        <w:spacing w:after="0" w:line="240" w:lineRule="auto"/>
        <w:ind w:firstLine="1304"/>
        <w:rPr>
          <w:rFonts w:asciiTheme="majorHAnsi" w:hAnsiTheme="majorHAnsi" w:cstheme="majorHAnsi"/>
        </w:rPr>
      </w:pPr>
      <w:r w:rsidRPr="005D035D">
        <w:rPr>
          <w:rFonts w:asciiTheme="majorHAnsi" w:hAnsiTheme="majorHAnsi" w:cstheme="majorHAnsi"/>
        </w:rPr>
        <w:t xml:space="preserve">Sammensætningen af beboere skal til enhver tid bestå af 2 arkitekter, 2 billedkunstnere og 2 forfattere fordelt på tre bo- og </w:t>
      </w:r>
      <w:proofErr w:type="spellStart"/>
      <w:r w:rsidRPr="005D035D">
        <w:rPr>
          <w:rFonts w:asciiTheme="majorHAnsi" w:hAnsiTheme="majorHAnsi" w:cstheme="majorHAnsi"/>
        </w:rPr>
        <w:t>arbejds</w:t>
      </w:r>
      <w:proofErr w:type="spellEnd"/>
      <w:r w:rsidRPr="005D035D">
        <w:rPr>
          <w:rFonts w:asciiTheme="majorHAnsi" w:hAnsiTheme="majorHAnsi" w:cstheme="majorHAnsi"/>
        </w:rPr>
        <w:t>-enheder og i tilslutning til disse en fælles enhed for fælles aktiviteter. Beboerne udvælges ud fra deres ansøgninger til f</w:t>
      </w:r>
      <w:r>
        <w:rPr>
          <w:rFonts w:asciiTheme="majorHAnsi" w:hAnsiTheme="majorHAnsi" w:cstheme="majorHAnsi"/>
        </w:rPr>
        <w:t>oreningen</w:t>
      </w:r>
      <w:r w:rsidRPr="005D035D">
        <w:rPr>
          <w:rFonts w:asciiTheme="majorHAnsi" w:hAnsiTheme="majorHAnsi" w:cstheme="majorHAnsi"/>
        </w:rPr>
        <w:t xml:space="preserve">. </w:t>
      </w:r>
    </w:p>
    <w:p w14:paraId="074675B1" w14:textId="4F4F1D3A" w:rsidR="00D61E58" w:rsidRPr="005D035D" w:rsidRDefault="00D61E58" w:rsidP="004846DB">
      <w:pPr>
        <w:spacing w:after="0" w:line="240" w:lineRule="auto"/>
        <w:ind w:firstLine="1304"/>
        <w:rPr>
          <w:rFonts w:asciiTheme="majorHAnsi" w:hAnsiTheme="majorHAnsi" w:cstheme="majorHAnsi"/>
        </w:rPr>
      </w:pPr>
      <w:r w:rsidRPr="005D035D">
        <w:rPr>
          <w:rFonts w:asciiTheme="majorHAnsi" w:hAnsiTheme="majorHAnsi" w:cstheme="majorHAnsi"/>
        </w:rPr>
        <w:t>Tanken er at opføre bolig- og arbejdsatelierer</w:t>
      </w:r>
      <w:r w:rsidR="00E56F6F">
        <w:rPr>
          <w:rFonts w:asciiTheme="majorHAnsi" w:hAnsiTheme="majorHAnsi" w:cstheme="majorHAnsi"/>
        </w:rPr>
        <w:t>,</w:t>
      </w:r>
      <w:r w:rsidRPr="005D035D">
        <w:rPr>
          <w:rFonts w:asciiTheme="majorHAnsi" w:hAnsiTheme="majorHAnsi" w:cstheme="majorHAnsi"/>
        </w:rPr>
        <w:t xml:space="preserve"> der er til at betale for unge uetablerede kunstnere. Drømmen er en lille kunstnerkoloni</w:t>
      </w:r>
      <w:r w:rsidR="00E56F6F">
        <w:rPr>
          <w:rFonts w:asciiTheme="majorHAnsi" w:hAnsiTheme="majorHAnsi" w:cstheme="majorHAnsi"/>
        </w:rPr>
        <w:t>,</w:t>
      </w:r>
      <w:r w:rsidRPr="005D035D">
        <w:rPr>
          <w:rFonts w:asciiTheme="majorHAnsi" w:hAnsiTheme="majorHAnsi" w:cstheme="majorHAnsi"/>
        </w:rPr>
        <w:t xml:space="preserve"> der til hver tid er sammensat af arkitekter, billedkunstnere og forfattere.</w:t>
      </w:r>
    </w:p>
    <w:p w14:paraId="351DACD7" w14:textId="292107B3" w:rsidR="00D61E58" w:rsidRPr="005D035D" w:rsidRDefault="00D61E58" w:rsidP="004846DB">
      <w:pPr>
        <w:spacing w:after="0" w:line="240" w:lineRule="auto"/>
        <w:ind w:firstLine="1304"/>
        <w:rPr>
          <w:rFonts w:asciiTheme="majorHAnsi" w:hAnsiTheme="majorHAnsi" w:cstheme="majorHAnsi"/>
        </w:rPr>
      </w:pPr>
      <w:r w:rsidRPr="005D035D">
        <w:rPr>
          <w:rFonts w:asciiTheme="majorHAnsi" w:hAnsiTheme="majorHAnsi" w:cstheme="majorHAnsi"/>
        </w:rPr>
        <w:t>Stedet skal give mulighed for en tværgående kunstnerisk udfoldelse, billedligt talt en ”jamsession” mellem de tre kunstarter. Et bo- og arbejdsfællesskab med fokus på den grønne omstilling såvel ideologisk som fysisk. Jeg forestiller mig således</w:t>
      </w:r>
      <w:r w:rsidR="00E56F6F">
        <w:rPr>
          <w:rFonts w:asciiTheme="majorHAnsi" w:hAnsiTheme="majorHAnsi" w:cstheme="majorHAnsi"/>
        </w:rPr>
        <w:t>,</w:t>
      </w:r>
      <w:r w:rsidRPr="005D035D">
        <w:rPr>
          <w:rFonts w:asciiTheme="majorHAnsi" w:hAnsiTheme="majorHAnsi" w:cstheme="majorHAnsi"/>
        </w:rPr>
        <w:t xml:space="preserve"> at de vekslende kunstnere og kunstarter direkte eller indirekte bidrager til de arkitektoniske undersøgelser af selve boformen og i den forbindelse dens udveksling med et traditionelt parce</w:t>
      </w:r>
      <w:r>
        <w:rPr>
          <w:rFonts w:asciiTheme="majorHAnsi" w:hAnsiTheme="majorHAnsi" w:cstheme="majorHAnsi"/>
        </w:rPr>
        <w:t>l</w:t>
      </w:r>
      <w:r w:rsidRPr="005D035D">
        <w:rPr>
          <w:rFonts w:asciiTheme="majorHAnsi" w:hAnsiTheme="majorHAnsi" w:cstheme="majorHAnsi"/>
        </w:rPr>
        <w:t xml:space="preserve">huskvarter  </w:t>
      </w:r>
    </w:p>
    <w:p w14:paraId="4E7C8E05" w14:textId="77777777" w:rsidR="00D61E58" w:rsidRDefault="00D61E58" w:rsidP="004846DB">
      <w:pPr>
        <w:spacing w:after="0" w:line="240" w:lineRule="auto"/>
        <w:ind w:firstLine="1304"/>
      </w:pPr>
    </w:p>
    <w:p w14:paraId="1B612E76" w14:textId="77777777" w:rsidR="00D61E58" w:rsidRDefault="00D61E58" w:rsidP="004846DB">
      <w:pPr>
        <w:spacing w:after="0" w:line="240" w:lineRule="auto"/>
        <w:rPr>
          <w:rFonts w:asciiTheme="majorHAnsi" w:eastAsia="Times New Roman" w:hAnsiTheme="majorHAnsi" w:cstheme="majorHAnsi"/>
          <w:b/>
          <w:bCs/>
          <w:sz w:val="28"/>
          <w:szCs w:val="28"/>
          <w:shd w:val="clear" w:color="auto" w:fill="FFFFFF"/>
          <w:lang w:eastAsia="da-DK"/>
        </w:rPr>
      </w:pPr>
    </w:p>
    <w:p w14:paraId="7A4013C5" w14:textId="77777777" w:rsidR="00D61E58" w:rsidRPr="00F95FDA" w:rsidRDefault="00D61E58" w:rsidP="004846DB">
      <w:pPr>
        <w:spacing w:after="0" w:line="240" w:lineRule="auto"/>
        <w:rPr>
          <w:rFonts w:asciiTheme="majorHAnsi" w:eastAsia="Times New Roman" w:hAnsiTheme="majorHAnsi" w:cstheme="majorHAnsi"/>
          <w:b/>
          <w:bCs/>
          <w:color w:val="000000" w:themeColor="text1"/>
          <w:sz w:val="28"/>
          <w:szCs w:val="28"/>
          <w:shd w:val="clear" w:color="auto" w:fill="FFFFFF"/>
          <w:lang w:eastAsia="da-DK"/>
        </w:rPr>
      </w:pPr>
      <w:r w:rsidRPr="00F95FDA">
        <w:rPr>
          <w:rFonts w:asciiTheme="majorHAnsi" w:eastAsia="Times New Roman" w:hAnsiTheme="majorHAnsi" w:cstheme="majorHAnsi"/>
          <w:b/>
          <w:bCs/>
          <w:color w:val="000000" w:themeColor="text1"/>
          <w:sz w:val="28"/>
          <w:szCs w:val="28"/>
          <w:shd w:val="clear" w:color="auto" w:fill="FFFFFF"/>
          <w:lang w:eastAsia="da-DK"/>
        </w:rPr>
        <w:t xml:space="preserve">Projektet i en arkitektonisk kontekst  </w:t>
      </w:r>
    </w:p>
    <w:p w14:paraId="07436189" w14:textId="77777777" w:rsidR="00D61E58" w:rsidRDefault="00D61E58" w:rsidP="004846DB">
      <w:pPr>
        <w:spacing w:after="0" w:line="240" w:lineRule="auto"/>
        <w:rPr>
          <w:rFonts w:asciiTheme="majorHAnsi" w:eastAsia="Times New Roman" w:hAnsiTheme="majorHAnsi" w:cstheme="majorHAnsi"/>
          <w:b/>
          <w:bCs/>
          <w:sz w:val="28"/>
          <w:szCs w:val="28"/>
          <w:shd w:val="clear" w:color="auto" w:fill="FFFFFF"/>
          <w:lang w:eastAsia="da-DK"/>
        </w:rPr>
      </w:pPr>
    </w:p>
    <w:p w14:paraId="3F0166B6" w14:textId="77777777" w:rsidR="00D61E58" w:rsidRDefault="00D61E58" w:rsidP="004846DB">
      <w:pPr>
        <w:spacing w:after="0" w:line="240" w:lineRule="auto"/>
        <w:rPr>
          <w:rFonts w:asciiTheme="majorHAnsi" w:eastAsia="Times New Roman" w:hAnsiTheme="majorHAnsi" w:cstheme="majorHAnsi"/>
          <w:shd w:val="clear" w:color="auto" w:fill="FFFFFF"/>
          <w:lang w:eastAsia="da-DK"/>
        </w:rPr>
      </w:pPr>
      <w:r w:rsidRPr="00653C71">
        <w:rPr>
          <w:rFonts w:asciiTheme="majorHAnsi" w:eastAsia="Times New Roman" w:hAnsiTheme="majorHAnsi" w:cstheme="majorHAnsi"/>
          <w:shd w:val="clear" w:color="auto" w:fill="FFFFFF"/>
          <w:lang w:eastAsia="da-DK"/>
        </w:rPr>
        <w:t xml:space="preserve">Projektet tager sit udgangspunkt i den fremherskende boform i Danmark, parcelhuset, men ønsker at gentænke den i et absolut bæredygtigt perspektiv. Således arbejdes der med ressourcebesparelse på alle niveauer, både hvad angår materialer, teknik, energi og areal per person. </w:t>
      </w:r>
    </w:p>
    <w:p w14:paraId="33CE38D2" w14:textId="77777777" w:rsidR="00D61E58" w:rsidRPr="00653C71" w:rsidRDefault="00D61E58" w:rsidP="004846DB">
      <w:pPr>
        <w:spacing w:after="0" w:line="240" w:lineRule="auto"/>
        <w:ind w:firstLine="1304"/>
        <w:rPr>
          <w:rFonts w:asciiTheme="majorHAnsi" w:eastAsia="Times New Roman" w:hAnsiTheme="majorHAnsi" w:cstheme="majorHAnsi"/>
          <w:shd w:val="clear" w:color="auto" w:fill="FFFFFF"/>
          <w:lang w:eastAsia="da-DK"/>
        </w:rPr>
      </w:pPr>
      <w:r w:rsidRPr="00653C71">
        <w:rPr>
          <w:rFonts w:asciiTheme="majorHAnsi" w:eastAsia="Times New Roman" w:hAnsiTheme="majorHAnsi" w:cstheme="majorHAnsi"/>
          <w:shd w:val="clear" w:color="auto" w:fill="FFFFFF"/>
          <w:lang w:eastAsia="da-DK"/>
        </w:rPr>
        <w:t xml:space="preserve">For at sikre projektets åbenhed, udvikling og udbredelse er det planen, at den færdige bosætning skal fungere som bofællesskab for skiftende kunstnere med lejeperioder på to år. På sigt er tanken, at projektet skal udgøre en prototype, som kan opføres </w:t>
      </w:r>
      <w:proofErr w:type="spellStart"/>
      <w:r w:rsidRPr="00653C71">
        <w:rPr>
          <w:rFonts w:asciiTheme="majorHAnsi" w:eastAsia="Times New Roman" w:hAnsiTheme="majorHAnsi" w:cstheme="majorHAnsi"/>
          <w:shd w:val="clear" w:color="auto" w:fill="FFFFFF"/>
          <w:lang w:eastAsia="da-DK"/>
        </w:rPr>
        <w:t>additivt</w:t>
      </w:r>
      <w:proofErr w:type="spellEnd"/>
      <w:r w:rsidRPr="00653C71">
        <w:rPr>
          <w:rFonts w:asciiTheme="majorHAnsi" w:eastAsia="Times New Roman" w:hAnsiTheme="majorHAnsi" w:cstheme="majorHAnsi"/>
          <w:shd w:val="clear" w:color="auto" w:fill="FFFFFF"/>
          <w:lang w:eastAsia="da-DK"/>
        </w:rPr>
        <w:t xml:space="preserve"> og bebos af familier eller fællesskaber af forskellig størrelse og sammensætning.  </w:t>
      </w:r>
    </w:p>
    <w:p w14:paraId="0966AEED" w14:textId="77777777" w:rsidR="00D61E58" w:rsidRPr="0053276C" w:rsidRDefault="00D61E58" w:rsidP="004846DB">
      <w:pPr>
        <w:widowControl w:val="0"/>
        <w:spacing w:after="0" w:line="240" w:lineRule="auto"/>
        <w:ind w:firstLine="1304"/>
        <w:rPr>
          <w:rFonts w:asciiTheme="majorHAnsi" w:hAnsiTheme="majorHAnsi" w:cstheme="majorHAnsi"/>
        </w:rPr>
      </w:pPr>
      <w:r w:rsidRPr="0053276C">
        <w:rPr>
          <w:rFonts w:asciiTheme="majorHAnsi" w:eastAsia="Times New Roman" w:hAnsiTheme="majorHAnsi" w:cstheme="majorHAnsi"/>
          <w:bCs/>
          <w:shd w:val="clear" w:color="auto" w:fill="FFFFFF"/>
          <w:lang w:eastAsia="da-DK"/>
        </w:rPr>
        <w:t>Projektet er</w:t>
      </w:r>
      <w:r>
        <w:rPr>
          <w:rFonts w:asciiTheme="majorHAnsi" w:eastAsia="Times New Roman" w:hAnsiTheme="majorHAnsi" w:cstheme="majorHAnsi"/>
          <w:bCs/>
          <w:shd w:val="clear" w:color="auto" w:fill="FFFFFF"/>
          <w:lang w:eastAsia="da-DK"/>
        </w:rPr>
        <w:t xml:space="preserve"> således tænkt som</w:t>
      </w:r>
      <w:r w:rsidRPr="0053276C">
        <w:rPr>
          <w:rFonts w:asciiTheme="majorHAnsi" w:eastAsia="Times New Roman" w:hAnsiTheme="majorHAnsi" w:cstheme="majorHAnsi"/>
          <w:bCs/>
          <w:shd w:val="clear" w:color="auto" w:fill="FFFFFF"/>
          <w:lang w:eastAsia="da-DK"/>
        </w:rPr>
        <w:t xml:space="preserve"> en omkalfatring af ”parcelhuset” til generiske </w:t>
      </w:r>
      <w:proofErr w:type="spellStart"/>
      <w:r w:rsidRPr="0053276C">
        <w:rPr>
          <w:rFonts w:asciiTheme="majorHAnsi" w:eastAsia="Times New Roman" w:hAnsiTheme="majorHAnsi" w:cstheme="majorHAnsi"/>
          <w:bCs/>
          <w:shd w:val="clear" w:color="auto" w:fill="FFFFFF"/>
          <w:lang w:eastAsia="da-DK"/>
        </w:rPr>
        <w:t>boceller</w:t>
      </w:r>
      <w:proofErr w:type="spellEnd"/>
      <w:r w:rsidRPr="0053276C">
        <w:rPr>
          <w:rFonts w:asciiTheme="majorHAnsi" w:eastAsia="Times New Roman" w:hAnsiTheme="majorHAnsi" w:cstheme="majorHAnsi"/>
          <w:shd w:val="clear" w:color="auto" w:fill="FFFFFF"/>
          <w:lang w:eastAsia="da-DK"/>
        </w:rPr>
        <w:t xml:space="preserve"> udformet som ”flydende grundrum”, der kan fungere autonome eller i forskellige sammenstillinger. Idéen er, at de</w:t>
      </w:r>
      <w:r>
        <w:rPr>
          <w:rFonts w:asciiTheme="majorHAnsi" w:eastAsia="Times New Roman" w:hAnsiTheme="majorHAnsi" w:cstheme="majorHAnsi"/>
          <w:shd w:val="clear" w:color="auto" w:fill="FFFFFF"/>
          <w:lang w:eastAsia="da-DK"/>
        </w:rPr>
        <w:t xml:space="preserve"> i samarbejde med beboerne</w:t>
      </w:r>
      <w:r w:rsidRPr="0053276C">
        <w:rPr>
          <w:rFonts w:asciiTheme="majorHAnsi" w:eastAsia="Times New Roman" w:hAnsiTheme="majorHAnsi" w:cstheme="majorHAnsi"/>
          <w:shd w:val="clear" w:color="auto" w:fill="FFFFFF"/>
          <w:lang w:eastAsia="da-DK"/>
        </w:rPr>
        <w:t xml:space="preserve"> </w:t>
      </w:r>
      <w:r w:rsidRPr="0053276C">
        <w:rPr>
          <w:rFonts w:asciiTheme="majorHAnsi" w:hAnsiTheme="majorHAnsi" w:cstheme="majorHAnsi"/>
        </w:rPr>
        <w:t>udvikles dynamisk gennem undersøgelser af enhedernes arkitektoniske bestanddele.</w:t>
      </w:r>
    </w:p>
    <w:p w14:paraId="43517D62" w14:textId="73311865" w:rsidR="00D61E58" w:rsidRPr="0053276C" w:rsidRDefault="00D61E58" w:rsidP="004846DB">
      <w:pPr>
        <w:spacing w:after="0" w:line="240" w:lineRule="auto"/>
        <w:ind w:firstLine="1304"/>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 xml:space="preserve">Projektet opføres som del af min </w:t>
      </w:r>
      <w:r>
        <w:rPr>
          <w:rFonts w:asciiTheme="majorHAnsi" w:eastAsia="Times New Roman" w:hAnsiTheme="majorHAnsi" w:cstheme="majorHAnsi"/>
          <w:shd w:val="clear" w:color="auto" w:fill="FFFFFF"/>
          <w:lang w:eastAsia="da-DK"/>
        </w:rPr>
        <w:t>k</w:t>
      </w:r>
      <w:r w:rsidRPr="0053276C">
        <w:rPr>
          <w:rFonts w:asciiTheme="majorHAnsi" w:eastAsia="Times New Roman" w:hAnsiTheme="majorHAnsi" w:cstheme="majorHAnsi"/>
          <w:shd w:val="clear" w:color="auto" w:fill="FFFFFF"/>
          <w:lang w:eastAsia="da-DK"/>
        </w:rPr>
        <w:t xml:space="preserve">unstneriske </w:t>
      </w:r>
      <w:r>
        <w:rPr>
          <w:rFonts w:asciiTheme="majorHAnsi" w:eastAsia="Times New Roman" w:hAnsiTheme="majorHAnsi" w:cstheme="majorHAnsi"/>
          <w:shd w:val="clear" w:color="auto" w:fill="FFFFFF"/>
          <w:lang w:eastAsia="da-DK"/>
        </w:rPr>
        <w:t>u</w:t>
      </w:r>
      <w:r w:rsidRPr="0053276C">
        <w:rPr>
          <w:rFonts w:asciiTheme="majorHAnsi" w:eastAsia="Times New Roman" w:hAnsiTheme="majorHAnsi" w:cstheme="majorHAnsi"/>
          <w:shd w:val="clear" w:color="auto" w:fill="FFFFFF"/>
          <w:lang w:eastAsia="da-DK"/>
        </w:rPr>
        <w:t>dviklings</w:t>
      </w:r>
      <w:r>
        <w:rPr>
          <w:rFonts w:asciiTheme="majorHAnsi" w:eastAsia="Times New Roman" w:hAnsiTheme="majorHAnsi" w:cstheme="majorHAnsi"/>
          <w:shd w:val="clear" w:color="auto" w:fill="FFFFFF"/>
          <w:lang w:eastAsia="da-DK"/>
        </w:rPr>
        <w:t>v</w:t>
      </w:r>
      <w:r w:rsidRPr="0053276C">
        <w:rPr>
          <w:rFonts w:asciiTheme="majorHAnsi" w:eastAsia="Times New Roman" w:hAnsiTheme="majorHAnsi" w:cstheme="majorHAnsi"/>
          <w:shd w:val="clear" w:color="auto" w:fill="FFFFFF"/>
          <w:lang w:eastAsia="da-DK"/>
        </w:rPr>
        <w:t xml:space="preserve">irksomhed, og i lighed med mine tidligere værker indskriver det sig i bygningskunsten som et </w:t>
      </w:r>
      <w:proofErr w:type="spellStart"/>
      <w:r w:rsidRPr="0053276C">
        <w:rPr>
          <w:rFonts w:asciiTheme="majorHAnsi" w:eastAsia="Times New Roman" w:hAnsiTheme="majorHAnsi" w:cstheme="majorHAnsi"/>
          <w:shd w:val="clear" w:color="auto" w:fill="FFFFFF"/>
          <w:lang w:eastAsia="da-DK"/>
        </w:rPr>
        <w:t>gesamtkunstværk</w:t>
      </w:r>
      <w:proofErr w:type="spellEnd"/>
      <w:r w:rsidRPr="0053276C">
        <w:rPr>
          <w:rFonts w:asciiTheme="majorHAnsi" w:eastAsia="Times New Roman" w:hAnsiTheme="majorHAnsi" w:cstheme="majorHAnsi"/>
          <w:shd w:val="clear" w:color="auto" w:fill="FFFFFF"/>
          <w:lang w:eastAsia="da-DK"/>
        </w:rPr>
        <w:t>.</w:t>
      </w:r>
    </w:p>
    <w:p w14:paraId="2843F6CA" w14:textId="77777777" w:rsidR="00D61E58" w:rsidRDefault="00D61E58" w:rsidP="004846DB">
      <w:pPr>
        <w:spacing w:after="0" w:line="240" w:lineRule="auto"/>
        <w:rPr>
          <w:rFonts w:asciiTheme="majorHAnsi" w:hAnsiTheme="majorHAnsi" w:cstheme="majorHAnsi"/>
        </w:rPr>
      </w:pPr>
    </w:p>
    <w:p w14:paraId="525F6339" w14:textId="77777777" w:rsidR="00D61E58" w:rsidRPr="0053276C" w:rsidRDefault="00D61E58" w:rsidP="004846DB">
      <w:pPr>
        <w:spacing w:after="0" w:line="240" w:lineRule="auto"/>
        <w:rPr>
          <w:rFonts w:asciiTheme="majorHAnsi" w:hAnsiTheme="majorHAnsi" w:cstheme="majorHAnsi"/>
          <w:b/>
        </w:rPr>
      </w:pPr>
    </w:p>
    <w:p w14:paraId="306E5242" w14:textId="77777777" w:rsidR="00D61E58" w:rsidRPr="00D506AB" w:rsidRDefault="00D61E58" w:rsidP="004846DB">
      <w:pPr>
        <w:spacing w:after="0" w:line="240" w:lineRule="auto"/>
        <w:rPr>
          <w:rFonts w:asciiTheme="majorHAnsi" w:hAnsiTheme="majorHAnsi" w:cstheme="majorHAnsi"/>
          <w:color w:val="000000" w:themeColor="text1"/>
          <w:sz w:val="28"/>
          <w:szCs w:val="28"/>
        </w:rPr>
      </w:pPr>
      <w:r w:rsidRPr="00D506AB">
        <w:rPr>
          <w:rFonts w:asciiTheme="majorHAnsi" w:hAnsiTheme="majorHAnsi" w:cstheme="majorHAnsi"/>
          <w:b/>
          <w:color w:val="000000" w:themeColor="text1"/>
          <w:sz w:val="28"/>
          <w:szCs w:val="28"/>
        </w:rPr>
        <w:t xml:space="preserve">Projektets idé </w:t>
      </w:r>
    </w:p>
    <w:p w14:paraId="13566B92" w14:textId="77777777" w:rsidR="00D61E58" w:rsidRPr="0053276C" w:rsidRDefault="00D61E58" w:rsidP="004846DB">
      <w:pPr>
        <w:spacing w:after="0" w:line="240" w:lineRule="auto"/>
        <w:rPr>
          <w:rFonts w:asciiTheme="majorHAnsi" w:hAnsiTheme="majorHAnsi" w:cstheme="majorHAnsi"/>
        </w:rPr>
      </w:pPr>
    </w:p>
    <w:p w14:paraId="75697F5A" w14:textId="3D81C7A3"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 xml:space="preserve">Drømmen om parcelhuset er en bærende drøm i det moderne danske velfærdssamfund. I efterkrigstiden fik en generation mulighed for at købe sig et stykke jord og opføre drømmehuset i udveksling med landskabet og med plads til alle. Økonomien var stram, så folk var i stor stil selv- eller </w:t>
      </w:r>
      <w:proofErr w:type="spellStart"/>
      <w:r w:rsidRPr="0053276C">
        <w:rPr>
          <w:rFonts w:asciiTheme="majorHAnsi" w:hAnsiTheme="majorHAnsi" w:cstheme="majorHAnsi"/>
        </w:rPr>
        <w:t>medbyggere</w:t>
      </w:r>
      <w:proofErr w:type="spellEnd"/>
      <w:r w:rsidRPr="0053276C">
        <w:rPr>
          <w:rFonts w:asciiTheme="majorHAnsi" w:hAnsiTheme="majorHAnsi" w:cstheme="majorHAnsi"/>
        </w:rPr>
        <w:t>, og det gav frirum til egne kreative løsninger, som vi stadig ser det i kolonihaverne. I forhold til de små trange boliger folk kom fra, virkede parcellen og de muligheder</w:t>
      </w:r>
      <w:r w:rsidR="00E56F6F">
        <w:rPr>
          <w:rFonts w:asciiTheme="majorHAnsi" w:hAnsiTheme="majorHAnsi" w:cstheme="majorHAnsi"/>
        </w:rPr>
        <w:t>,</w:t>
      </w:r>
      <w:r w:rsidRPr="0053276C">
        <w:rPr>
          <w:rFonts w:asciiTheme="majorHAnsi" w:hAnsiTheme="majorHAnsi" w:cstheme="majorHAnsi"/>
        </w:rPr>
        <w:t xml:space="preserve"> den gav, </w:t>
      </w:r>
      <w:r w:rsidRPr="0053276C">
        <w:rPr>
          <w:rFonts w:asciiTheme="majorHAnsi" w:hAnsiTheme="majorHAnsi" w:cstheme="majorHAnsi"/>
          <w:i/>
        </w:rPr>
        <w:t>grænseløse</w:t>
      </w:r>
      <w:r w:rsidRPr="0053276C">
        <w:rPr>
          <w:rFonts w:asciiTheme="majorHAnsi" w:hAnsiTheme="majorHAnsi" w:cstheme="majorHAnsi"/>
        </w:rPr>
        <w:t xml:space="preserve">. </w:t>
      </w:r>
    </w:p>
    <w:p w14:paraId="6B478C30"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t>Parcelhuset er stadig danskernes foretrukne boform. Men hvordan er det gået med drømmen? Og kan parcellen følge med en ny tids krav, miljømæssigt, æstetisk og socialt?</w:t>
      </w:r>
    </w:p>
    <w:p w14:paraId="32DA0E3E"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lastRenderedPageBreak/>
        <w:tab/>
        <w:t>Disse spørgsmål ønsker projekt</w:t>
      </w:r>
      <w:r>
        <w:rPr>
          <w:rFonts w:asciiTheme="majorHAnsi" w:hAnsiTheme="majorHAnsi" w:cstheme="majorHAnsi"/>
        </w:rPr>
        <w:t>et</w:t>
      </w:r>
      <w:r w:rsidRPr="0053276C">
        <w:rPr>
          <w:rFonts w:asciiTheme="majorHAnsi" w:hAnsiTheme="majorHAnsi" w:cstheme="majorHAnsi"/>
        </w:rPr>
        <w:t xml:space="preserve"> at undersøge ved at forfatte et nyt arkitektonisk program for parcellen. Projektet ønsker både at redde den gamle drøm om parcelhuset, som ikke altid er blevet arkitektonisk indløst, og at opdatere den, så parcellen kan blive en bæredygtig boform med plads til andre måder at bo sammen på end kernefamiliens. </w:t>
      </w:r>
    </w:p>
    <w:p w14:paraId="72611D4A"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t xml:space="preserve">De gamle drømme, som projektet ønsker at redde – og måske først for alvor indløse – er drømmen om selv at kunne forme og indrette sin bolig, drømmen om en bygning i udveksling med landskabet, og drømmen om en boform med plads til både samvær og enrum, åbenhed og afsondring. </w:t>
      </w:r>
    </w:p>
    <w:p w14:paraId="12AD85A3" w14:textId="01F64FAC" w:rsidR="00D61E58" w:rsidRDefault="00D61E58" w:rsidP="004846DB">
      <w:pPr>
        <w:spacing w:after="0" w:line="240" w:lineRule="auto"/>
        <w:rPr>
          <w:rFonts w:asciiTheme="majorHAnsi" w:hAnsiTheme="majorHAnsi" w:cstheme="majorHAnsi"/>
        </w:rPr>
      </w:pPr>
      <w:r w:rsidRPr="0053276C">
        <w:rPr>
          <w:rFonts w:asciiTheme="majorHAnsi" w:hAnsiTheme="majorHAnsi" w:cstheme="majorHAnsi"/>
        </w:rPr>
        <w:tab/>
        <w:t>De nye fordringer, som projektet ønsker at tilgodese, er nødvendigheden af bæredygtigt byggeri og ønsket om en fleksibel bolig, der kan tilpasses kernefamiliens skiftende behov</w:t>
      </w:r>
      <w:r w:rsidR="00E56F6F">
        <w:rPr>
          <w:rFonts w:asciiTheme="majorHAnsi" w:hAnsiTheme="majorHAnsi" w:cstheme="majorHAnsi"/>
        </w:rPr>
        <w:t xml:space="preserve"> eller, som i kunstnerkoloniens tilfælde, </w:t>
      </w:r>
      <w:r w:rsidRPr="0053276C">
        <w:rPr>
          <w:rFonts w:asciiTheme="majorHAnsi" w:hAnsiTheme="majorHAnsi" w:cstheme="majorHAnsi"/>
        </w:rPr>
        <w:t>danne ramme om andre bofællesskaber end kernefamiliens.</w:t>
      </w:r>
    </w:p>
    <w:p w14:paraId="25EC8B51" w14:textId="77777777" w:rsidR="00D61E58" w:rsidRDefault="00D61E58" w:rsidP="004846DB">
      <w:pPr>
        <w:spacing w:after="0" w:line="240" w:lineRule="auto"/>
        <w:rPr>
          <w:rFonts w:asciiTheme="majorHAnsi" w:hAnsiTheme="majorHAnsi" w:cstheme="majorHAnsi"/>
        </w:rPr>
      </w:pPr>
      <w:r>
        <w:rPr>
          <w:rFonts w:asciiTheme="majorHAnsi" w:hAnsiTheme="majorHAnsi" w:cstheme="majorHAnsi"/>
        </w:rPr>
        <w:tab/>
        <w:t>Det konkrete projekt tænkes beboet af seks kunstnere: to forfattere, to billedkunstnere og to arkitekter, der skal fungere som en slags ”fødselshjælpere” ved på kreativ vis at indtage, afprøve og udvikle boformen. Beboerne lejer sig ind i foreningen i perioder på to år.</w:t>
      </w:r>
    </w:p>
    <w:p w14:paraId="7EA978BD" w14:textId="77777777" w:rsidR="00D61E58" w:rsidRPr="0053276C" w:rsidRDefault="00D61E58" w:rsidP="004846DB">
      <w:pPr>
        <w:spacing w:after="0" w:line="240" w:lineRule="auto"/>
        <w:rPr>
          <w:rFonts w:asciiTheme="majorHAnsi" w:hAnsiTheme="majorHAnsi" w:cstheme="majorHAnsi"/>
        </w:rPr>
      </w:pPr>
    </w:p>
    <w:p w14:paraId="4689F474" w14:textId="77777777" w:rsidR="00D61E58" w:rsidRPr="0053276C" w:rsidRDefault="00D61E58" w:rsidP="004846DB">
      <w:pPr>
        <w:spacing w:after="0" w:line="240" w:lineRule="auto"/>
        <w:rPr>
          <w:rFonts w:asciiTheme="majorHAnsi" w:hAnsiTheme="majorHAnsi" w:cstheme="majorHAnsi"/>
          <w:b/>
        </w:rPr>
      </w:pPr>
      <w:r w:rsidRPr="0053276C">
        <w:rPr>
          <w:rFonts w:asciiTheme="majorHAnsi" w:hAnsiTheme="majorHAnsi" w:cstheme="majorHAnsi"/>
          <w:b/>
        </w:rPr>
        <w:t>Selvbyggerdrømmen</w:t>
      </w:r>
    </w:p>
    <w:p w14:paraId="3573E17B" w14:textId="035F9975" w:rsidR="00D61E58" w:rsidRDefault="00D61E58" w:rsidP="004846DB">
      <w:pPr>
        <w:spacing w:after="0" w:line="240" w:lineRule="auto"/>
        <w:rPr>
          <w:rFonts w:asciiTheme="majorHAnsi" w:hAnsiTheme="majorHAnsi" w:cstheme="majorHAnsi"/>
        </w:rPr>
      </w:pPr>
      <w:r w:rsidRPr="0053276C">
        <w:rPr>
          <w:rFonts w:asciiTheme="majorHAnsi" w:hAnsiTheme="majorHAnsi" w:cstheme="majorHAnsi"/>
        </w:rPr>
        <w:t xml:space="preserve">Inspireret af selv- og </w:t>
      </w:r>
      <w:proofErr w:type="spellStart"/>
      <w:r w:rsidRPr="0053276C">
        <w:rPr>
          <w:rFonts w:asciiTheme="majorHAnsi" w:hAnsiTheme="majorHAnsi" w:cstheme="majorHAnsi"/>
        </w:rPr>
        <w:t>medbyggertanken</w:t>
      </w:r>
      <w:proofErr w:type="spellEnd"/>
      <w:r w:rsidRPr="0053276C">
        <w:rPr>
          <w:rFonts w:asciiTheme="majorHAnsi" w:hAnsiTheme="majorHAnsi" w:cstheme="majorHAnsi"/>
        </w:rPr>
        <w:t xml:space="preserve"> har projektet udviklet et modulært byggesystem baseret på </w:t>
      </w:r>
      <w:r>
        <w:rPr>
          <w:rFonts w:asciiTheme="majorHAnsi" w:hAnsiTheme="majorHAnsi" w:cstheme="majorHAnsi"/>
        </w:rPr>
        <w:t>et rammesæt i træ</w:t>
      </w:r>
      <w:r w:rsidRPr="0053276C">
        <w:rPr>
          <w:rFonts w:asciiTheme="majorHAnsi" w:hAnsiTheme="majorHAnsi" w:cstheme="majorHAnsi"/>
        </w:rPr>
        <w:t>, der adderet udgør strukturens primærkonstruktion</w:t>
      </w:r>
      <w:r>
        <w:rPr>
          <w:rFonts w:asciiTheme="majorHAnsi" w:hAnsiTheme="majorHAnsi" w:cstheme="majorHAnsi"/>
        </w:rPr>
        <w:t>.</w:t>
      </w:r>
      <w:r w:rsidRPr="0053276C">
        <w:rPr>
          <w:rFonts w:asciiTheme="majorHAnsi" w:hAnsiTheme="majorHAnsi" w:cstheme="majorHAnsi"/>
        </w:rPr>
        <w:t xml:space="preserve"> </w:t>
      </w:r>
      <w:r>
        <w:rPr>
          <w:rFonts w:asciiTheme="majorHAnsi" w:hAnsiTheme="majorHAnsi" w:cstheme="majorHAnsi"/>
        </w:rPr>
        <w:t>Pr. ca. halvanden meter monteres tværgående stålprofiler i hhv. top og bund. Profilerne forbindes indbyrdes med wire</w:t>
      </w:r>
      <w:r w:rsidR="00E56F6F">
        <w:rPr>
          <w:rFonts w:asciiTheme="majorHAnsi" w:hAnsiTheme="majorHAnsi" w:cstheme="majorHAnsi"/>
        </w:rPr>
        <w:t>,</w:t>
      </w:r>
      <w:r>
        <w:rPr>
          <w:rFonts w:asciiTheme="majorHAnsi" w:hAnsiTheme="majorHAnsi" w:cstheme="majorHAnsi"/>
        </w:rPr>
        <w:t xml:space="preserve"> som sikrer at rammedelene arbejder statisk sammen. Apteringen er </w:t>
      </w:r>
      <w:r w:rsidRPr="0053276C">
        <w:rPr>
          <w:rFonts w:asciiTheme="majorHAnsi" w:hAnsiTheme="majorHAnsi" w:cstheme="majorHAnsi"/>
        </w:rPr>
        <w:t>udformet med henblik på såvel dynamiske som faste positioneringer</w:t>
      </w:r>
      <w:r>
        <w:rPr>
          <w:rFonts w:asciiTheme="majorHAnsi" w:hAnsiTheme="majorHAnsi" w:cstheme="majorHAnsi"/>
        </w:rPr>
        <w:t xml:space="preserve"> for at sikre dynamisk </w:t>
      </w:r>
      <w:proofErr w:type="spellStart"/>
      <w:r>
        <w:rPr>
          <w:rFonts w:asciiTheme="majorHAnsi" w:hAnsiTheme="majorHAnsi" w:cstheme="majorHAnsi"/>
        </w:rPr>
        <w:t>boudfoldelse</w:t>
      </w:r>
      <w:proofErr w:type="spellEnd"/>
      <w:r>
        <w:rPr>
          <w:rFonts w:asciiTheme="majorHAnsi" w:hAnsiTheme="majorHAnsi" w:cstheme="majorHAnsi"/>
        </w:rPr>
        <w:t xml:space="preserve">. </w:t>
      </w:r>
    </w:p>
    <w:p w14:paraId="399DEF45"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r>
      <w:r>
        <w:rPr>
          <w:rFonts w:asciiTheme="majorHAnsi" w:hAnsiTheme="majorHAnsi" w:cstheme="majorHAnsi"/>
        </w:rPr>
        <w:t>Rammerne</w:t>
      </w:r>
      <w:r w:rsidRPr="0053276C">
        <w:rPr>
          <w:rFonts w:asciiTheme="majorHAnsi" w:hAnsiTheme="majorHAnsi" w:cstheme="majorHAnsi"/>
        </w:rPr>
        <w:t xml:space="preserve"> og de</w:t>
      </w:r>
      <w:r>
        <w:rPr>
          <w:rFonts w:asciiTheme="majorHAnsi" w:hAnsiTheme="majorHAnsi" w:cstheme="majorHAnsi"/>
        </w:rPr>
        <w:t>res</w:t>
      </w:r>
      <w:r w:rsidRPr="0053276C">
        <w:rPr>
          <w:rFonts w:asciiTheme="majorHAnsi" w:hAnsiTheme="majorHAnsi" w:cstheme="majorHAnsi"/>
        </w:rPr>
        <w:t xml:space="preserve"> generiske sammenstillinger sikrer udformningen af ”Grundrummet” og dermed den arkitektoniske kvalitet i udfoldelsen. I denne sikring af arkitektonisk og æstetisk kvalitet adskiller projektet sig fra den ”kolonihavestil”, som det i udgangspunktet er inspireret af.</w:t>
      </w:r>
    </w:p>
    <w:p w14:paraId="7AF0FDC2"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 xml:space="preserve">  </w:t>
      </w:r>
    </w:p>
    <w:p w14:paraId="0A43F790" w14:textId="77777777" w:rsidR="00D61E58" w:rsidRPr="0053276C" w:rsidRDefault="00D61E58" w:rsidP="004846DB">
      <w:pPr>
        <w:spacing w:after="0" w:line="240" w:lineRule="auto"/>
        <w:rPr>
          <w:rFonts w:asciiTheme="majorHAnsi" w:hAnsiTheme="majorHAnsi" w:cstheme="majorHAnsi"/>
          <w:b/>
        </w:rPr>
      </w:pPr>
      <w:r w:rsidRPr="0053276C">
        <w:rPr>
          <w:rFonts w:asciiTheme="majorHAnsi" w:hAnsiTheme="majorHAnsi" w:cstheme="majorHAnsi"/>
          <w:b/>
        </w:rPr>
        <w:t>Bygning og landskab</w:t>
      </w:r>
    </w:p>
    <w:p w14:paraId="6C7CFAFE"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Projektet spørger: ”Kan en bygning være et landskab og et landskab en bygning?” Gennem en strukturelt sammensat konstruktion, der tænkes som en række af klimatiserede og ikke-klimatiserede rum, og ved at plante træer mellem de indendørs rum, arbejder projektet på at sikre en udveksling mellem indre og ydre og skabe fornemmelsen af at bo i naturen.</w:t>
      </w:r>
    </w:p>
    <w:p w14:paraId="11B5DE82"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t xml:space="preserve">I ”Grundrummet” opererer projektet overalt i forholdet mellem ude og inde med fleksible og flytbare </w:t>
      </w:r>
      <w:proofErr w:type="spellStart"/>
      <w:r w:rsidRPr="0053276C">
        <w:rPr>
          <w:rFonts w:asciiTheme="majorHAnsi" w:hAnsiTheme="majorHAnsi" w:cstheme="majorHAnsi"/>
        </w:rPr>
        <w:t>skydevægge</w:t>
      </w:r>
      <w:proofErr w:type="spellEnd"/>
      <w:r w:rsidRPr="0053276C">
        <w:rPr>
          <w:rFonts w:asciiTheme="majorHAnsi" w:hAnsiTheme="majorHAnsi" w:cstheme="majorHAnsi"/>
        </w:rPr>
        <w:t xml:space="preserve"> og </w:t>
      </w:r>
      <w:r>
        <w:rPr>
          <w:rFonts w:asciiTheme="majorHAnsi" w:hAnsiTheme="majorHAnsi" w:cstheme="majorHAnsi"/>
        </w:rPr>
        <w:t>-</w:t>
      </w:r>
      <w:r w:rsidRPr="0053276C">
        <w:rPr>
          <w:rFonts w:asciiTheme="majorHAnsi" w:hAnsiTheme="majorHAnsi" w:cstheme="majorHAnsi"/>
        </w:rPr>
        <w:t xml:space="preserve">døre. Udformningen underbygger idéen om ”flydende rum”, ikke bare mellem det omgivende landskab og boligen, men også mellem de enkelte </w:t>
      </w:r>
      <w:proofErr w:type="spellStart"/>
      <w:r w:rsidRPr="0053276C">
        <w:rPr>
          <w:rFonts w:asciiTheme="majorHAnsi" w:hAnsiTheme="majorHAnsi" w:cstheme="majorHAnsi"/>
        </w:rPr>
        <w:t>boenheder</w:t>
      </w:r>
      <w:proofErr w:type="spellEnd"/>
      <w:r>
        <w:rPr>
          <w:rFonts w:asciiTheme="majorHAnsi" w:hAnsiTheme="majorHAnsi" w:cstheme="majorHAnsi"/>
        </w:rPr>
        <w:t>,</w:t>
      </w:r>
      <w:r w:rsidRPr="0053276C">
        <w:rPr>
          <w:rFonts w:asciiTheme="majorHAnsi" w:hAnsiTheme="majorHAnsi" w:cstheme="majorHAnsi"/>
        </w:rPr>
        <w:t xml:space="preserve"> og mellem de enkelte rum.</w:t>
      </w:r>
    </w:p>
    <w:p w14:paraId="0925DADA"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t>Kort sammenfattet sikrer arkitekturen interaktion mellem landskab og bygning i en vekselvirkning mellem afsondring og åbning.</w:t>
      </w:r>
    </w:p>
    <w:p w14:paraId="0C498476" w14:textId="77777777" w:rsidR="00D61E58" w:rsidRPr="0053276C" w:rsidRDefault="00D61E58" w:rsidP="004846DB">
      <w:pPr>
        <w:spacing w:after="0" w:line="240" w:lineRule="auto"/>
        <w:rPr>
          <w:rFonts w:asciiTheme="majorHAnsi" w:hAnsiTheme="majorHAnsi" w:cstheme="majorHAnsi"/>
        </w:rPr>
      </w:pPr>
    </w:p>
    <w:p w14:paraId="7B6B5D3C" w14:textId="77777777" w:rsidR="00D61E58" w:rsidRPr="0053276C" w:rsidRDefault="00D61E58" w:rsidP="004846DB">
      <w:pPr>
        <w:spacing w:after="0" w:line="240" w:lineRule="auto"/>
        <w:rPr>
          <w:rFonts w:asciiTheme="majorHAnsi" w:hAnsiTheme="majorHAnsi" w:cstheme="majorHAnsi"/>
          <w:b/>
        </w:rPr>
      </w:pPr>
      <w:r w:rsidRPr="0053276C">
        <w:rPr>
          <w:rFonts w:asciiTheme="majorHAnsi" w:hAnsiTheme="majorHAnsi" w:cstheme="majorHAnsi"/>
          <w:b/>
        </w:rPr>
        <w:t>Samvær og enrum</w:t>
      </w:r>
    </w:p>
    <w:p w14:paraId="60E4B3BE"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 xml:space="preserve">Grundprincippet om vekselvirkning mellem afsondring og åbning gælder også for forholdet mellem de enkelte rum inden for </w:t>
      </w:r>
      <w:proofErr w:type="spellStart"/>
      <w:r w:rsidRPr="0053276C">
        <w:rPr>
          <w:rFonts w:asciiTheme="majorHAnsi" w:hAnsiTheme="majorHAnsi" w:cstheme="majorHAnsi"/>
        </w:rPr>
        <w:t>bocellen</w:t>
      </w:r>
      <w:proofErr w:type="spellEnd"/>
      <w:r w:rsidRPr="0053276C">
        <w:rPr>
          <w:rFonts w:asciiTheme="majorHAnsi" w:hAnsiTheme="majorHAnsi" w:cstheme="majorHAnsi"/>
        </w:rPr>
        <w:t xml:space="preserve">. De flytbare </w:t>
      </w:r>
      <w:proofErr w:type="spellStart"/>
      <w:r w:rsidRPr="0053276C">
        <w:rPr>
          <w:rFonts w:asciiTheme="majorHAnsi" w:hAnsiTheme="majorHAnsi" w:cstheme="majorHAnsi"/>
        </w:rPr>
        <w:t>skydevægge</w:t>
      </w:r>
      <w:proofErr w:type="spellEnd"/>
      <w:r>
        <w:rPr>
          <w:rFonts w:asciiTheme="majorHAnsi" w:hAnsiTheme="majorHAnsi" w:cstheme="majorHAnsi"/>
        </w:rPr>
        <w:t xml:space="preserve"> </w:t>
      </w:r>
      <w:r w:rsidRPr="0053276C">
        <w:rPr>
          <w:rFonts w:asciiTheme="majorHAnsi" w:hAnsiTheme="majorHAnsi" w:cstheme="majorHAnsi"/>
        </w:rPr>
        <w:t xml:space="preserve">og </w:t>
      </w:r>
      <w:r>
        <w:rPr>
          <w:rFonts w:asciiTheme="majorHAnsi" w:hAnsiTheme="majorHAnsi" w:cstheme="majorHAnsi"/>
        </w:rPr>
        <w:t>-</w:t>
      </w:r>
      <w:r w:rsidRPr="0053276C">
        <w:rPr>
          <w:rFonts w:asciiTheme="majorHAnsi" w:hAnsiTheme="majorHAnsi" w:cstheme="majorHAnsi"/>
        </w:rPr>
        <w:t xml:space="preserve">døre gør ruminddelingen fleksibel. Således arbejder projektet på at skabe en bolig hvor man både kan afsondre sig og åbne sig for </w:t>
      </w:r>
      <w:r>
        <w:rPr>
          <w:rFonts w:asciiTheme="majorHAnsi" w:hAnsiTheme="majorHAnsi" w:cstheme="majorHAnsi"/>
        </w:rPr>
        <w:t>bo</w:t>
      </w:r>
      <w:r w:rsidRPr="0053276C">
        <w:rPr>
          <w:rFonts w:asciiTheme="majorHAnsi" w:hAnsiTheme="majorHAnsi" w:cstheme="majorHAnsi"/>
        </w:rPr>
        <w:t>fællesskabet</w:t>
      </w:r>
      <w:r>
        <w:rPr>
          <w:rFonts w:asciiTheme="majorHAnsi" w:hAnsiTheme="majorHAnsi" w:cstheme="majorHAnsi"/>
        </w:rPr>
        <w:t>.</w:t>
      </w:r>
    </w:p>
    <w:p w14:paraId="40D05DE9" w14:textId="77777777" w:rsidR="00D61E58" w:rsidRPr="0053276C" w:rsidRDefault="00D61E58" w:rsidP="004846DB">
      <w:pPr>
        <w:spacing w:after="0" w:line="240" w:lineRule="auto"/>
        <w:rPr>
          <w:rFonts w:asciiTheme="majorHAnsi" w:hAnsiTheme="majorHAnsi" w:cstheme="majorHAnsi"/>
        </w:rPr>
      </w:pPr>
    </w:p>
    <w:p w14:paraId="14AF7DFA" w14:textId="77777777" w:rsidR="00D61E58" w:rsidRPr="0053276C" w:rsidRDefault="00D61E58" w:rsidP="004846DB">
      <w:pPr>
        <w:spacing w:after="0" w:line="240" w:lineRule="auto"/>
        <w:rPr>
          <w:rFonts w:asciiTheme="majorHAnsi" w:hAnsiTheme="majorHAnsi" w:cstheme="majorHAnsi"/>
          <w:b/>
        </w:rPr>
      </w:pPr>
      <w:r w:rsidRPr="0053276C">
        <w:rPr>
          <w:rFonts w:asciiTheme="majorHAnsi" w:hAnsiTheme="majorHAnsi" w:cstheme="majorHAnsi"/>
          <w:b/>
        </w:rPr>
        <w:t>Bæredygtighed</w:t>
      </w:r>
    </w:p>
    <w:p w14:paraId="2B809A7E"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Projektets bæredygtige dimension kan inddeles i s</w:t>
      </w:r>
      <w:r>
        <w:rPr>
          <w:rFonts w:asciiTheme="majorHAnsi" w:hAnsiTheme="majorHAnsi" w:cstheme="majorHAnsi"/>
        </w:rPr>
        <w:t>eks</w:t>
      </w:r>
      <w:r w:rsidRPr="0053276C">
        <w:rPr>
          <w:rFonts w:asciiTheme="majorHAnsi" w:hAnsiTheme="majorHAnsi" w:cstheme="majorHAnsi"/>
        </w:rPr>
        <w:t xml:space="preserve"> aspekter: arealudnyttelse, klimatisk zoneopdeling, udplantning af træer, materialebevidsthed, genanvendelighed og </w:t>
      </w:r>
      <w:proofErr w:type="spellStart"/>
      <w:r w:rsidRPr="0053276C">
        <w:rPr>
          <w:rFonts w:asciiTheme="majorHAnsi" w:hAnsiTheme="majorHAnsi" w:cstheme="majorHAnsi"/>
        </w:rPr>
        <w:t>tidsløs</w:t>
      </w:r>
      <w:proofErr w:type="spellEnd"/>
      <w:r w:rsidRPr="0053276C">
        <w:rPr>
          <w:rFonts w:asciiTheme="majorHAnsi" w:hAnsiTheme="majorHAnsi" w:cstheme="majorHAnsi"/>
        </w:rPr>
        <w:t xml:space="preserve"> æstetik.  </w:t>
      </w:r>
    </w:p>
    <w:p w14:paraId="7FB38FDD"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b/>
        </w:rPr>
        <w:tab/>
        <w:t>Arealudnyttelse:</w:t>
      </w:r>
      <w:r w:rsidRPr="0053276C">
        <w:rPr>
          <w:rFonts w:asciiTheme="majorHAnsi" w:hAnsiTheme="majorHAnsi" w:cstheme="majorHAnsi"/>
        </w:rPr>
        <w:t xml:space="preserve"> Projektets modulære struktur sikrer en ressourcemæssig bæredygtighed gennem en optimal udnyttelsesgrad. Med afsæt i den tilladte bebyggelsesgrad på 25 % kan udnyttelsesgraden forøges 100-200 procent, idet op til otte personer kan bo på en parcel, hvor der nu typisk bor mellem en og fire.  </w:t>
      </w:r>
    </w:p>
    <w:p w14:paraId="26A3050D" w14:textId="5AEB3110" w:rsidR="00D61E58" w:rsidRPr="0053276C" w:rsidRDefault="00D61E58" w:rsidP="004846DB">
      <w:pPr>
        <w:spacing w:after="0" w:line="240" w:lineRule="auto"/>
        <w:rPr>
          <w:rFonts w:asciiTheme="majorHAnsi" w:eastAsia="Times New Roman" w:hAnsiTheme="majorHAnsi" w:cstheme="majorHAnsi"/>
          <w:lang w:eastAsia="da-DK"/>
        </w:rPr>
      </w:pPr>
      <w:r w:rsidRPr="0053276C">
        <w:rPr>
          <w:rFonts w:asciiTheme="majorHAnsi" w:hAnsiTheme="majorHAnsi" w:cstheme="majorHAnsi"/>
          <w:b/>
        </w:rPr>
        <w:tab/>
        <w:t>Klimatisk zoneopdeling:</w:t>
      </w:r>
      <w:r w:rsidRPr="0053276C">
        <w:rPr>
          <w:rFonts w:asciiTheme="majorHAnsi" w:hAnsiTheme="majorHAnsi" w:cstheme="majorHAnsi"/>
        </w:rPr>
        <w:t xml:space="preserve"> </w:t>
      </w:r>
      <w:r w:rsidRPr="0053276C">
        <w:rPr>
          <w:rFonts w:asciiTheme="majorHAnsi" w:eastAsia="Times New Roman" w:hAnsiTheme="majorHAnsi" w:cstheme="majorHAnsi"/>
          <w:lang w:eastAsia="da-DK"/>
        </w:rPr>
        <w:t xml:space="preserve">Mange års erfaring med ”klimatiske” opdelinger og klimastyring af bygningsmassen fører til en opdeling af den enkelte </w:t>
      </w:r>
      <w:proofErr w:type="spellStart"/>
      <w:r w:rsidRPr="0053276C">
        <w:rPr>
          <w:rFonts w:asciiTheme="majorHAnsi" w:eastAsia="Times New Roman" w:hAnsiTheme="majorHAnsi" w:cstheme="majorHAnsi"/>
          <w:lang w:eastAsia="da-DK"/>
        </w:rPr>
        <w:t>boenhed</w:t>
      </w:r>
      <w:proofErr w:type="spellEnd"/>
      <w:r w:rsidRPr="0053276C">
        <w:rPr>
          <w:rFonts w:asciiTheme="majorHAnsi" w:eastAsia="Times New Roman" w:hAnsiTheme="majorHAnsi" w:cstheme="majorHAnsi"/>
          <w:lang w:eastAsia="da-DK"/>
        </w:rPr>
        <w:t xml:space="preserve"> i </w:t>
      </w:r>
      <w:r>
        <w:rPr>
          <w:rFonts w:asciiTheme="majorHAnsi" w:eastAsia="Times New Roman" w:hAnsiTheme="majorHAnsi" w:cstheme="majorHAnsi"/>
          <w:lang w:eastAsia="da-DK"/>
        </w:rPr>
        <w:t>to</w:t>
      </w:r>
      <w:r w:rsidRPr="0053276C">
        <w:rPr>
          <w:rFonts w:asciiTheme="majorHAnsi" w:eastAsia="Times New Roman" w:hAnsiTheme="majorHAnsi" w:cstheme="majorHAnsi"/>
          <w:lang w:eastAsia="da-DK"/>
        </w:rPr>
        <w:t xml:space="preserve"> ”klimazoner” i tilslutning til den dynamiske rumopdeling, dels for at økonomisere med energiforbruget, dels for at skabe en sanselig termisk oplevelse. </w:t>
      </w:r>
      <w:proofErr w:type="spellStart"/>
      <w:r>
        <w:rPr>
          <w:rFonts w:asciiTheme="majorHAnsi" w:eastAsia="Times New Roman" w:hAnsiTheme="majorHAnsi" w:cstheme="majorHAnsi"/>
          <w:lang w:eastAsia="da-DK"/>
        </w:rPr>
        <w:lastRenderedPageBreak/>
        <w:t>Boenheden</w:t>
      </w:r>
      <w:proofErr w:type="spellEnd"/>
      <w:r>
        <w:rPr>
          <w:rFonts w:asciiTheme="majorHAnsi" w:eastAsia="Times New Roman" w:hAnsiTheme="majorHAnsi" w:cstheme="majorHAnsi"/>
          <w:lang w:eastAsia="da-DK"/>
        </w:rPr>
        <w:t xml:space="preserve"> er opdelt i en ydre klimazone – som i den ene ende indeholder bad, i den anden ende køkken – og en indre klimazone, som tjener til ophold.</w:t>
      </w:r>
      <w:r w:rsidRPr="0053276C">
        <w:rPr>
          <w:rFonts w:asciiTheme="majorHAnsi" w:eastAsia="Times New Roman" w:hAnsiTheme="majorHAnsi" w:cstheme="majorHAnsi"/>
          <w:lang w:eastAsia="da-DK"/>
        </w:rPr>
        <w:tab/>
      </w:r>
    </w:p>
    <w:p w14:paraId="57058FA0" w14:textId="77777777" w:rsidR="00D61E58" w:rsidRPr="0053276C" w:rsidRDefault="00D61E58" w:rsidP="004846DB">
      <w:pPr>
        <w:spacing w:after="0" w:line="240" w:lineRule="auto"/>
        <w:rPr>
          <w:rFonts w:asciiTheme="majorHAnsi" w:eastAsia="Times New Roman" w:hAnsiTheme="majorHAnsi" w:cstheme="majorHAnsi"/>
          <w:lang w:eastAsia="da-DK"/>
        </w:rPr>
      </w:pPr>
      <w:r w:rsidRPr="0053276C">
        <w:rPr>
          <w:rFonts w:asciiTheme="majorHAnsi" w:eastAsia="Times New Roman" w:hAnsiTheme="majorHAnsi" w:cstheme="majorHAnsi"/>
          <w:lang w:eastAsia="da-DK"/>
        </w:rPr>
        <w:tab/>
      </w:r>
      <w:r w:rsidRPr="0053276C">
        <w:rPr>
          <w:rFonts w:asciiTheme="majorHAnsi" w:eastAsia="Times New Roman" w:hAnsiTheme="majorHAnsi" w:cstheme="majorHAnsi"/>
          <w:b/>
          <w:lang w:eastAsia="da-DK"/>
        </w:rPr>
        <w:t>Udplantning af træer:</w:t>
      </w:r>
      <w:r w:rsidRPr="0053276C">
        <w:rPr>
          <w:rFonts w:asciiTheme="majorHAnsi" w:eastAsia="Times New Roman" w:hAnsiTheme="majorHAnsi" w:cstheme="majorHAnsi"/>
          <w:lang w:eastAsia="da-DK"/>
        </w:rPr>
        <w:t xml:space="preserve"> Projektet trækker naturen ind på parcellen ved at beplante den med op til hundrede træer som led i bestræbelsen på at skabe udveksling mellem indre og ydre. Træerne fungerer som lodrette markører i det horisontale landskabsbillede og som en måde at skabe rum og fortætninger på.</w:t>
      </w:r>
    </w:p>
    <w:p w14:paraId="0B63C70B"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b/>
        </w:rPr>
        <w:tab/>
        <w:t>Materialebevidsthed:</w:t>
      </w:r>
      <w:r w:rsidRPr="0053276C">
        <w:rPr>
          <w:rFonts w:asciiTheme="majorHAnsi" w:hAnsiTheme="majorHAnsi" w:cstheme="majorHAnsi"/>
        </w:rPr>
        <w:t xml:space="preserve"> Frem for at udråbe ét materiale til</w:t>
      </w:r>
      <w:r>
        <w:rPr>
          <w:rFonts w:asciiTheme="majorHAnsi" w:hAnsiTheme="majorHAnsi" w:cstheme="majorHAnsi"/>
        </w:rPr>
        <w:t xml:space="preserve"> at være</w:t>
      </w:r>
      <w:r w:rsidRPr="0053276C">
        <w:rPr>
          <w:rFonts w:asciiTheme="majorHAnsi" w:hAnsiTheme="majorHAnsi" w:cstheme="majorHAnsi"/>
        </w:rPr>
        <w:t xml:space="preserve"> bæredygtigt overvejer projektet nøje, hvilket materiale, der er mest bæredygtigt i den specifikke funktion og kontekst.</w:t>
      </w:r>
      <w:r>
        <w:rPr>
          <w:rFonts w:asciiTheme="majorHAnsi" w:hAnsiTheme="majorHAnsi" w:cstheme="majorHAnsi"/>
        </w:rPr>
        <w:t xml:space="preserve"> I kraft af sine vandresistente egenskaber anvendes glasfiberkomposit som fundament, hvilket</w:t>
      </w:r>
      <w:r w:rsidRPr="0053276C">
        <w:rPr>
          <w:rFonts w:asciiTheme="majorHAnsi" w:hAnsiTheme="majorHAnsi" w:cstheme="majorHAnsi"/>
        </w:rPr>
        <w:t xml:space="preserve"> overflødiggør beton og fæstner bygningen så nænsomt i Moder Jord som muligt.</w:t>
      </w:r>
      <w:r>
        <w:rPr>
          <w:rFonts w:asciiTheme="majorHAnsi" w:hAnsiTheme="majorHAnsi" w:cstheme="majorHAnsi"/>
        </w:rPr>
        <w:t xml:space="preserve"> Klimaskærmen udformes som en </w:t>
      </w:r>
      <w:proofErr w:type="spellStart"/>
      <w:r>
        <w:rPr>
          <w:rFonts w:asciiTheme="majorHAnsi" w:hAnsiTheme="majorHAnsi" w:cstheme="majorHAnsi"/>
        </w:rPr>
        <w:t>glashud</w:t>
      </w:r>
      <w:proofErr w:type="spellEnd"/>
      <w:r>
        <w:rPr>
          <w:rFonts w:asciiTheme="majorHAnsi" w:hAnsiTheme="majorHAnsi" w:cstheme="majorHAnsi"/>
        </w:rPr>
        <w:t xml:space="preserve">, der beskytter træet og sikrer indeklima og optimalt udsyn.   </w:t>
      </w:r>
      <w:r w:rsidRPr="0053276C">
        <w:rPr>
          <w:rFonts w:asciiTheme="majorHAnsi" w:hAnsiTheme="majorHAnsi" w:cstheme="majorHAnsi"/>
        </w:rPr>
        <w:tab/>
        <w:t xml:space="preserve"> </w:t>
      </w:r>
    </w:p>
    <w:p w14:paraId="0DD7A347"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r>
      <w:r w:rsidRPr="0053276C">
        <w:rPr>
          <w:rFonts w:asciiTheme="majorHAnsi" w:hAnsiTheme="majorHAnsi" w:cstheme="majorHAnsi"/>
          <w:b/>
        </w:rPr>
        <w:t>Genanvendelighed:</w:t>
      </w:r>
      <w:r w:rsidRPr="0053276C">
        <w:rPr>
          <w:rFonts w:asciiTheme="majorHAnsi" w:hAnsiTheme="majorHAnsi" w:cstheme="majorHAnsi"/>
        </w:rPr>
        <w:t xml:space="preserve"> Projektets arkitektoniske struktur sikrer, at bygningens elementer, hvad enten de er i træ</w:t>
      </w:r>
      <w:r>
        <w:rPr>
          <w:rFonts w:asciiTheme="majorHAnsi" w:hAnsiTheme="majorHAnsi" w:cstheme="majorHAnsi"/>
        </w:rPr>
        <w:t xml:space="preserve">, stål, glas </w:t>
      </w:r>
      <w:r w:rsidRPr="0053276C">
        <w:rPr>
          <w:rFonts w:asciiTheme="majorHAnsi" w:hAnsiTheme="majorHAnsi" w:cstheme="majorHAnsi"/>
        </w:rPr>
        <w:t xml:space="preserve">eller komposit, kan genanvendes i nye konfigurationer i det endeløse. Endelig er det en grundlæggende ambition at sikre elementerne et langt liv gennem en </w:t>
      </w:r>
      <w:proofErr w:type="spellStart"/>
      <w:r w:rsidRPr="0053276C">
        <w:rPr>
          <w:rFonts w:asciiTheme="majorHAnsi" w:hAnsiTheme="majorHAnsi" w:cstheme="majorHAnsi"/>
        </w:rPr>
        <w:t>tidsløs</w:t>
      </w:r>
      <w:proofErr w:type="spellEnd"/>
      <w:r w:rsidRPr="0053276C">
        <w:rPr>
          <w:rFonts w:asciiTheme="majorHAnsi" w:hAnsiTheme="majorHAnsi" w:cstheme="majorHAnsi"/>
        </w:rPr>
        <w:t xml:space="preserve"> æstetik.</w:t>
      </w:r>
    </w:p>
    <w:p w14:paraId="249F89B3" w14:textId="77777777" w:rsidR="00D61E58" w:rsidRPr="0053276C" w:rsidRDefault="00D61E58" w:rsidP="004846DB">
      <w:pPr>
        <w:spacing w:after="0" w:line="240" w:lineRule="auto"/>
        <w:rPr>
          <w:rFonts w:asciiTheme="majorHAnsi" w:hAnsiTheme="majorHAnsi" w:cstheme="majorHAnsi"/>
        </w:rPr>
      </w:pPr>
    </w:p>
    <w:p w14:paraId="177266A1" w14:textId="77777777" w:rsidR="00D61E58" w:rsidRPr="00F95FDA" w:rsidRDefault="00D61E58" w:rsidP="004846DB">
      <w:pPr>
        <w:spacing w:after="0" w:line="240" w:lineRule="auto"/>
        <w:rPr>
          <w:rFonts w:asciiTheme="majorHAnsi" w:hAnsiTheme="majorHAnsi" w:cstheme="majorHAnsi"/>
          <w:color w:val="EE0000"/>
        </w:rPr>
      </w:pPr>
    </w:p>
    <w:p w14:paraId="1AD7F6B9" w14:textId="77777777" w:rsidR="00D61E58" w:rsidRPr="00D506AB" w:rsidRDefault="00D61E58" w:rsidP="004846DB">
      <w:pPr>
        <w:spacing w:after="0" w:line="240" w:lineRule="auto"/>
        <w:rPr>
          <w:rFonts w:asciiTheme="majorHAnsi" w:eastAsia="Times New Roman" w:hAnsiTheme="majorHAnsi" w:cstheme="majorHAnsi"/>
          <w:b/>
          <w:bCs/>
          <w:color w:val="000000" w:themeColor="text1"/>
          <w:sz w:val="28"/>
          <w:szCs w:val="28"/>
          <w:shd w:val="clear" w:color="auto" w:fill="FFFFFF"/>
          <w:lang w:eastAsia="da-DK"/>
        </w:rPr>
      </w:pPr>
      <w:r w:rsidRPr="00D506AB">
        <w:rPr>
          <w:rFonts w:asciiTheme="majorHAnsi" w:eastAsia="Times New Roman" w:hAnsiTheme="majorHAnsi" w:cstheme="majorHAnsi"/>
          <w:b/>
          <w:bCs/>
          <w:color w:val="000000" w:themeColor="text1"/>
          <w:sz w:val="28"/>
          <w:szCs w:val="28"/>
          <w:shd w:val="clear" w:color="auto" w:fill="FFFFFF"/>
          <w:lang w:eastAsia="da-DK"/>
        </w:rPr>
        <w:t xml:space="preserve">Projektets udformning  </w:t>
      </w:r>
    </w:p>
    <w:p w14:paraId="6A20CE94" w14:textId="77777777" w:rsidR="00D61E58" w:rsidRPr="0053276C" w:rsidRDefault="00D61E58" w:rsidP="004846DB">
      <w:pPr>
        <w:spacing w:after="0" w:line="240" w:lineRule="auto"/>
        <w:rPr>
          <w:rFonts w:asciiTheme="majorHAnsi" w:eastAsia="Times New Roman" w:hAnsiTheme="majorHAnsi" w:cstheme="majorHAnsi"/>
          <w:shd w:val="clear" w:color="auto" w:fill="FFFFFF"/>
          <w:lang w:eastAsia="da-DK"/>
        </w:rPr>
      </w:pPr>
    </w:p>
    <w:p w14:paraId="07A1E686" w14:textId="77777777" w:rsidR="00D61E58" w:rsidRPr="0053276C" w:rsidRDefault="00D61E58" w:rsidP="004846DB">
      <w:pPr>
        <w:spacing w:after="0" w:line="240" w:lineRule="auto"/>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 xml:space="preserve">Projektet er komponeret som en serie af ”partiturer”. Partituret er en abstraktion over rumlige koordinater, der inspirerer til rytmiske sansninger mellem arkitekturens elementer. Begrebet indføres i et opgør med parcelhustypologiens standardiserede organisering af rum og det ressourcespild, den indebærer. </w:t>
      </w:r>
    </w:p>
    <w:p w14:paraId="69156597" w14:textId="77777777" w:rsidR="00D61E58" w:rsidRDefault="00D61E58" w:rsidP="004846DB">
      <w:pPr>
        <w:spacing w:after="0" w:line="240" w:lineRule="auto"/>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ab/>
      </w:r>
      <w:r w:rsidRPr="0053276C">
        <w:rPr>
          <w:rFonts w:asciiTheme="majorHAnsi" w:eastAsia="Times New Roman" w:hAnsiTheme="majorHAnsi" w:cstheme="majorHAnsi"/>
          <w:i/>
          <w:shd w:val="clear" w:color="auto" w:fill="FFFFFF"/>
          <w:lang w:eastAsia="da-DK"/>
        </w:rPr>
        <w:t>Parcellens partitur</w:t>
      </w:r>
      <w:r w:rsidRPr="0053276C">
        <w:rPr>
          <w:rFonts w:asciiTheme="majorHAnsi" w:eastAsia="Times New Roman" w:hAnsiTheme="majorHAnsi" w:cstheme="majorHAnsi"/>
          <w:shd w:val="clear" w:color="auto" w:fill="FFFFFF"/>
          <w:lang w:eastAsia="da-DK"/>
        </w:rPr>
        <w:t xml:space="preserve"> er kompositionens yderste niveau. Her sætter parcellens volumen og Byggeloven rammen for projektets koordinater. Det inspirerer til </w:t>
      </w:r>
      <w:r w:rsidRPr="0053276C">
        <w:rPr>
          <w:rFonts w:asciiTheme="majorHAnsi" w:eastAsia="Times New Roman" w:hAnsiTheme="majorHAnsi" w:cstheme="majorHAnsi"/>
          <w:i/>
          <w:shd w:val="clear" w:color="auto" w:fill="FFFFFF"/>
          <w:lang w:eastAsia="da-DK"/>
        </w:rPr>
        <w:t>organisationens partitur</w:t>
      </w:r>
      <w:r w:rsidRPr="0053276C">
        <w:rPr>
          <w:rFonts w:asciiTheme="majorHAnsi" w:eastAsia="Times New Roman" w:hAnsiTheme="majorHAnsi" w:cstheme="majorHAnsi"/>
          <w:shd w:val="clear" w:color="auto" w:fill="FFFFFF"/>
          <w:lang w:eastAsia="da-DK"/>
        </w:rPr>
        <w:t xml:space="preserve">, som udstikker koordinaterne for </w:t>
      </w:r>
      <w:proofErr w:type="spellStart"/>
      <w:r w:rsidRPr="0053276C">
        <w:rPr>
          <w:rFonts w:asciiTheme="majorHAnsi" w:eastAsia="Times New Roman" w:hAnsiTheme="majorHAnsi" w:cstheme="majorHAnsi"/>
          <w:shd w:val="clear" w:color="auto" w:fill="FFFFFF"/>
          <w:lang w:eastAsia="da-DK"/>
        </w:rPr>
        <w:t>bocellernes</w:t>
      </w:r>
      <w:proofErr w:type="spellEnd"/>
      <w:r w:rsidRPr="0053276C">
        <w:rPr>
          <w:rFonts w:asciiTheme="majorHAnsi" w:eastAsia="Times New Roman" w:hAnsiTheme="majorHAnsi" w:cstheme="majorHAnsi"/>
          <w:shd w:val="clear" w:color="auto" w:fill="FFFFFF"/>
          <w:lang w:eastAsia="da-DK"/>
        </w:rPr>
        <w:t xml:space="preserve"> volumener. </w:t>
      </w:r>
      <w:r w:rsidRPr="0053276C">
        <w:rPr>
          <w:rFonts w:asciiTheme="majorHAnsi" w:eastAsia="Times New Roman" w:hAnsiTheme="majorHAnsi" w:cstheme="majorHAnsi"/>
          <w:i/>
          <w:shd w:val="clear" w:color="auto" w:fill="FFFFFF"/>
          <w:lang w:eastAsia="da-DK"/>
        </w:rPr>
        <w:t>Strukturens partitur</w:t>
      </w:r>
      <w:r w:rsidRPr="0053276C">
        <w:rPr>
          <w:rFonts w:asciiTheme="majorHAnsi" w:eastAsia="Times New Roman" w:hAnsiTheme="majorHAnsi" w:cstheme="majorHAnsi"/>
          <w:shd w:val="clear" w:color="auto" w:fill="FFFFFF"/>
          <w:lang w:eastAsia="da-DK"/>
        </w:rPr>
        <w:t xml:space="preserve"> sætter rytmen for opdelingen af </w:t>
      </w:r>
      <w:proofErr w:type="spellStart"/>
      <w:r w:rsidRPr="0053276C">
        <w:rPr>
          <w:rFonts w:asciiTheme="majorHAnsi" w:eastAsia="Times New Roman" w:hAnsiTheme="majorHAnsi" w:cstheme="majorHAnsi"/>
          <w:shd w:val="clear" w:color="auto" w:fill="FFFFFF"/>
          <w:lang w:eastAsia="da-DK"/>
        </w:rPr>
        <w:t>bocellerne</w:t>
      </w:r>
      <w:proofErr w:type="spellEnd"/>
      <w:r w:rsidRPr="0053276C">
        <w:rPr>
          <w:rFonts w:asciiTheme="majorHAnsi" w:eastAsia="Times New Roman" w:hAnsiTheme="majorHAnsi" w:cstheme="majorHAnsi"/>
          <w:shd w:val="clear" w:color="auto" w:fill="FFFFFF"/>
          <w:lang w:eastAsia="da-DK"/>
        </w:rPr>
        <w:t xml:space="preserve">. Det inderste niveau er </w:t>
      </w:r>
      <w:r w:rsidRPr="0053276C">
        <w:rPr>
          <w:rFonts w:asciiTheme="majorHAnsi" w:eastAsia="Times New Roman" w:hAnsiTheme="majorHAnsi" w:cstheme="majorHAnsi"/>
          <w:i/>
          <w:shd w:val="clear" w:color="auto" w:fill="FFFFFF"/>
          <w:lang w:eastAsia="da-DK"/>
        </w:rPr>
        <w:t>konstruktionens partitur</w:t>
      </w:r>
      <w:r w:rsidRPr="0053276C">
        <w:rPr>
          <w:rFonts w:asciiTheme="majorHAnsi" w:eastAsia="Times New Roman" w:hAnsiTheme="majorHAnsi" w:cstheme="majorHAnsi"/>
          <w:shd w:val="clear" w:color="auto" w:fill="FFFFFF"/>
          <w:lang w:eastAsia="da-DK"/>
        </w:rPr>
        <w:t xml:space="preserve">, hvor koordinaterne for basiselementet udstikkes. </w:t>
      </w:r>
    </w:p>
    <w:p w14:paraId="74E7338F" w14:textId="77777777" w:rsidR="00D61E58" w:rsidRDefault="00D61E58" w:rsidP="004846DB">
      <w:pPr>
        <w:spacing w:after="0" w:line="240" w:lineRule="auto"/>
        <w:ind w:firstLine="1304"/>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 xml:space="preserve">Parcellen Elborg Allé 24 genererer et partitur, hvor byggesystemet sammenstilles i en ortogonal struktur bestående af fire </w:t>
      </w:r>
      <w:proofErr w:type="spellStart"/>
      <w:r w:rsidRPr="0053276C">
        <w:rPr>
          <w:rFonts w:asciiTheme="majorHAnsi" w:eastAsia="Times New Roman" w:hAnsiTheme="majorHAnsi" w:cstheme="majorHAnsi"/>
          <w:shd w:val="clear" w:color="auto" w:fill="FFFFFF"/>
          <w:lang w:eastAsia="da-DK"/>
        </w:rPr>
        <w:t>boenheder</w:t>
      </w:r>
      <w:proofErr w:type="spellEnd"/>
      <w:r w:rsidRPr="0053276C">
        <w:rPr>
          <w:rFonts w:asciiTheme="majorHAnsi" w:eastAsia="Times New Roman" w:hAnsiTheme="majorHAnsi" w:cstheme="majorHAnsi"/>
          <w:shd w:val="clear" w:color="auto" w:fill="FFFFFF"/>
          <w:lang w:eastAsia="da-DK"/>
        </w:rPr>
        <w:t>, der hver for sig kan fungere som minimalboliger. Hver enhed er understøttet af den nødvendige teknologi til med sine kun 35 m2 at kunne erstatte en traditionel parcelhusbolig. Enhederne sammenstilles over mellemliggende landskabsrum og løftes en meter over terræn for at sikre boligerne mod de varslede grundvandsstigninger i området.</w:t>
      </w:r>
    </w:p>
    <w:p w14:paraId="64B1EFC1" w14:textId="77777777" w:rsidR="00D61E58" w:rsidRPr="0053276C" w:rsidRDefault="00D61E58" w:rsidP="004846DB">
      <w:pPr>
        <w:spacing w:after="0" w:line="240" w:lineRule="auto"/>
        <w:ind w:firstLine="1304"/>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 xml:space="preserve">Mellem og i </w:t>
      </w:r>
      <w:proofErr w:type="spellStart"/>
      <w:r w:rsidRPr="0053276C">
        <w:rPr>
          <w:rFonts w:asciiTheme="majorHAnsi" w:eastAsia="Times New Roman" w:hAnsiTheme="majorHAnsi" w:cstheme="majorHAnsi"/>
          <w:shd w:val="clear" w:color="auto" w:fill="FFFFFF"/>
          <w:lang w:eastAsia="da-DK"/>
        </w:rPr>
        <w:t>bocellerne</w:t>
      </w:r>
      <w:proofErr w:type="spellEnd"/>
      <w:r w:rsidRPr="0053276C">
        <w:rPr>
          <w:rFonts w:asciiTheme="majorHAnsi" w:eastAsia="Times New Roman" w:hAnsiTheme="majorHAnsi" w:cstheme="majorHAnsi"/>
          <w:shd w:val="clear" w:color="auto" w:fill="FFFFFF"/>
          <w:lang w:eastAsia="da-DK"/>
        </w:rPr>
        <w:t xml:space="preserve"> implementeres dynamiske </w:t>
      </w:r>
      <w:proofErr w:type="spellStart"/>
      <w:r w:rsidRPr="0053276C">
        <w:rPr>
          <w:rFonts w:asciiTheme="majorHAnsi" w:eastAsia="Times New Roman" w:hAnsiTheme="majorHAnsi" w:cstheme="majorHAnsi"/>
          <w:shd w:val="clear" w:color="auto" w:fill="FFFFFF"/>
          <w:lang w:eastAsia="da-DK"/>
        </w:rPr>
        <w:t>rumopdelere</w:t>
      </w:r>
      <w:proofErr w:type="spellEnd"/>
      <w:r w:rsidRPr="0053276C">
        <w:rPr>
          <w:rFonts w:asciiTheme="majorHAnsi" w:eastAsia="Times New Roman" w:hAnsiTheme="majorHAnsi" w:cstheme="majorHAnsi"/>
          <w:shd w:val="clear" w:color="auto" w:fill="FFFFFF"/>
          <w:lang w:eastAsia="da-DK"/>
        </w:rPr>
        <w:t xml:space="preserve"> af varierende porøsitet. Dette for at realisere projektets grundlæggende idé om en vekselvirkning af afsondring og åbenhed</w:t>
      </w:r>
      <w:r>
        <w:rPr>
          <w:rFonts w:asciiTheme="majorHAnsi" w:eastAsia="Times New Roman" w:hAnsiTheme="majorHAnsi" w:cstheme="majorHAnsi"/>
          <w:shd w:val="clear" w:color="auto" w:fill="FFFFFF"/>
          <w:lang w:eastAsia="da-DK"/>
        </w:rPr>
        <w:t>,</w:t>
      </w:r>
      <w:r w:rsidRPr="0053276C">
        <w:rPr>
          <w:rFonts w:asciiTheme="majorHAnsi" w:eastAsia="Times New Roman" w:hAnsiTheme="majorHAnsi" w:cstheme="majorHAnsi"/>
          <w:shd w:val="clear" w:color="auto" w:fill="FFFFFF"/>
          <w:lang w:eastAsia="da-DK"/>
        </w:rPr>
        <w:t xml:space="preserve"> både de indre rum imellem</w:t>
      </w:r>
      <w:r>
        <w:rPr>
          <w:rFonts w:asciiTheme="majorHAnsi" w:eastAsia="Times New Roman" w:hAnsiTheme="majorHAnsi" w:cstheme="majorHAnsi"/>
          <w:shd w:val="clear" w:color="auto" w:fill="FFFFFF"/>
          <w:lang w:eastAsia="da-DK"/>
        </w:rPr>
        <w:t>,</w:t>
      </w:r>
      <w:r w:rsidRPr="0053276C">
        <w:rPr>
          <w:rFonts w:asciiTheme="majorHAnsi" w:eastAsia="Times New Roman" w:hAnsiTheme="majorHAnsi" w:cstheme="majorHAnsi"/>
          <w:shd w:val="clear" w:color="auto" w:fill="FFFFFF"/>
          <w:lang w:eastAsia="da-DK"/>
        </w:rPr>
        <w:t xml:space="preserve"> og mellem indre og ydre. Porøsiteten mellem indre og ydre skaber mulighed for dynamiske afsondringer i intimsfæren ud fra devisen om at kunne ”trække sig tilbage for åben dør”.</w:t>
      </w:r>
    </w:p>
    <w:p w14:paraId="1947B43B" w14:textId="3201436E" w:rsidR="00D61E58" w:rsidRPr="0053276C" w:rsidRDefault="00D61E58" w:rsidP="004846DB">
      <w:pPr>
        <w:spacing w:after="0" w:line="240" w:lineRule="auto"/>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ab/>
      </w:r>
      <w:r>
        <w:rPr>
          <w:rFonts w:asciiTheme="majorHAnsi" w:eastAsia="Times New Roman" w:hAnsiTheme="majorHAnsi" w:cstheme="majorHAnsi"/>
          <w:shd w:val="clear" w:color="auto" w:fill="FFFFFF"/>
          <w:lang w:eastAsia="da-DK"/>
        </w:rPr>
        <w:t>Set i et bredt perspektiv genererer partiturerne</w:t>
      </w:r>
      <w:r w:rsidRPr="0053276C">
        <w:rPr>
          <w:rFonts w:asciiTheme="majorHAnsi" w:eastAsia="Times New Roman" w:hAnsiTheme="majorHAnsi" w:cstheme="majorHAnsi"/>
          <w:shd w:val="clear" w:color="auto" w:fill="FFFFFF"/>
          <w:lang w:eastAsia="da-DK"/>
        </w:rPr>
        <w:t xml:space="preserve"> et forenklet gene</w:t>
      </w:r>
      <w:r>
        <w:rPr>
          <w:rFonts w:asciiTheme="majorHAnsi" w:eastAsia="Times New Roman" w:hAnsiTheme="majorHAnsi" w:cstheme="majorHAnsi"/>
          <w:shd w:val="clear" w:color="auto" w:fill="FFFFFF"/>
          <w:lang w:eastAsia="da-DK"/>
        </w:rPr>
        <w:t>r</w:t>
      </w:r>
      <w:r w:rsidRPr="0053276C">
        <w:rPr>
          <w:rFonts w:asciiTheme="majorHAnsi" w:eastAsia="Times New Roman" w:hAnsiTheme="majorHAnsi" w:cstheme="majorHAnsi"/>
          <w:shd w:val="clear" w:color="auto" w:fill="FFFFFF"/>
          <w:lang w:eastAsia="da-DK"/>
        </w:rPr>
        <w:t>isk byggesystem</w:t>
      </w:r>
      <w:r>
        <w:rPr>
          <w:rFonts w:asciiTheme="majorHAnsi" w:eastAsia="Times New Roman" w:hAnsiTheme="majorHAnsi" w:cstheme="majorHAnsi"/>
          <w:shd w:val="clear" w:color="auto" w:fill="FFFFFF"/>
          <w:lang w:eastAsia="da-DK"/>
        </w:rPr>
        <w:t xml:space="preserve">. </w:t>
      </w:r>
      <w:r w:rsidRPr="0053276C">
        <w:rPr>
          <w:rFonts w:asciiTheme="majorHAnsi" w:eastAsia="Times New Roman" w:hAnsiTheme="majorHAnsi" w:cstheme="majorHAnsi"/>
          <w:shd w:val="clear" w:color="auto" w:fill="FFFFFF"/>
          <w:lang w:eastAsia="da-DK"/>
        </w:rPr>
        <w:t>Ønsket er at begrænse antallet af komponenter for at indbygge stor frihed til organisatoriske omstruktureringer og skiftende arkitektoniske udformninger gennem variationer over stoflige sammenstillinger</w:t>
      </w:r>
      <w:r w:rsidR="00E56F6F">
        <w:rPr>
          <w:rFonts w:asciiTheme="majorHAnsi" w:eastAsia="Times New Roman" w:hAnsiTheme="majorHAnsi" w:cstheme="majorHAnsi"/>
          <w:shd w:val="clear" w:color="auto" w:fill="FFFFFF"/>
          <w:lang w:eastAsia="da-DK"/>
        </w:rPr>
        <w:t xml:space="preserve">. Herved </w:t>
      </w:r>
      <w:r w:rsidRPr="0053276C">
        <w:rPr>
          <w:rFonts w:asciiTheme="majorHAnsi" w:eastAsia="Times New Roman" w:hAnsiTheme="majorHAnsi" w:cstheme="majorHAnsi"/>
          <w:shd w:val="clear" w:color="auto" w:fill="FFFFFF"/>
          <w:lang w:eastAsia="da-DK"/>
        </w:rPr>
        <w:t>understøtte</w:t>
      </w:r>
      <w:r w:rsidR="00E56F6F">
        <w:rPr>
          <w:rFonts w:asciiTheme="majorHAnsi" w:eastAsia="Times New Roman" w:hAnsiTheme="majorHAnsi" w:cstheme="majorHAnsi"/>
          <w:shd w:val="clear" w:color="auto" w:fill="FFFFFF"/>
          <w:lang w:eastAsia="da-DK"/>
        </w:rPr>
        <w:t>s</w:t>
      </w:r>
      <w:r w:rsidRPr="0053276C">
        <w:rPr>
          <w:rFonts w:asciiTheme="majorHAnsi" w:eastAsia="Times New Roman" w:hAnsiTheme="majorHAnsi" w:cstheme="majorHAnsi"/>
          <w:shd w:val="clear" w:color="auto" w:fill="FFFFFF"/>
          <w:lang w:eastAsia="da-DK"/>
        </w:rPr>
        <w:t xml:space="preserve"> idéen om at skabe flydende grænser mellem inde og ude og lysmæssige udvekslinger mellem rummene for at tilgodese en varierende intimsfære mellem beboerne. Billedlig talt en boform, der minder om at indtage skoven under en picnic, hvor man tilpasser sig lys- og vindforhold. </w:t>
      </w:r>
    </w:p>
    <w:p w14:paraId="6ED9EB3C" w14:textId="77777777" w:rsidR="00D61E58" w:rsidRPr="0053276C" w:rsidRDefault="00D61E58" w:rsidP="004846DB">
      <w:pPr>
        <w:spacing w:after="0" w:line="240" w:lineRule="auto"/>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ab/>
      </w:r>
    </w:p>
    <w:p w14:paraId="392258A7" w14:textId="77777777" w:rsidR="00D61E58" w:rsidRPr="0053276C" w:rsidRDefault="00D61E58" w:rsidP="004846DB">
      <w:pPr>
        <w:spacing w:after="0" w:line="240" w:lineRule="auto"/>
        <w:rPr>
          <w:rFonts w:asciiTheme="majorHAnsi" w:eastAsia="Times New Roman" w:hAnsiTheme="majorHAnsi" w:cstheme="majorHAnsi"/>
          <w:shd w:val="clear" w:color="auto" w:fill="FFFFFF"/>
          <w:lang w:eastAsia="da-DK"/>
        </w:rPr>
      </w:pPr>
      <w:r w:rsidRPr="0053276C">
        <w:rPr>
          <w:rFonts w:asciiTheme="majorHAnsi" w:eastAsia="Times New Roman" w:hAnsiTheme="majorHAnsi" w:cstheme="majorHAnsi"/>
          <w:shd w:val="clear" w:color="auto" w:fill="FFFFFF"/>
          <w:lang w:eastAsia="da-DK"/>
        </w:rPr>
        <w:tab/>
      </w:r>
    </w:p>
    <w:p w14:paraId="75AFE23F" w14:textId="77777777" w:rsidR="00D61E58" w:rsidRPr="00D506AB" w:rsidRDefault="00D61E58" w:rsidP="004846DB">
      <w:pPr>
        <w:spacing w:after="0" w:line="240" w:lineRule="auto"/>
        <w:rPr>
          <w:rFonts w:asciiTheme="majorHAnsi" w:hAnsiTheme="majorHAnsi" w:cstheme="majorHAnsi"/>
          <w:color w:val="000000" w:themeColor="text1"/>
          <w:sz w:val="28"/>
          <w:szCs w:val="28"/>
        </w:rPr>
      </w:pPr>
      <w:r w:rsidRPr="00D506AB">
        <w:rPr>
          <w:rFonts w:asciiTheme="majorHAnsi" w:hAnsiTheme="majorHAnsi" w:cstheme="majorHAnsi"/>
          <w:b/>
          <w:bCs/>
          <w:color w:val="000000" w:themeColor="text1"/>
          <w:sz w:val="28"/>
          <w:szCs w:val="28"/>
        </w:rPr>
        <w:t xml:space="preserve">Projektet i arkitekturhistorisk perspektiv </w:t>
      </w:r>
    </w:p>
    <w:p w14:paraId="77877415" w14:textId="77777777" w:rsidR="00D61E58" w:rsidRPr="0053276C" w:rsidRDefault="00D61E58" w:rsidP="004846DB">
      <w:pPr>
        <w:spacing w:after="0" w:line="240" w:lineRule="auto"/>
        <w:rPr>
          <w:rFonts w:asciiTheme="majorHAnsi" w:hAnsiTheme="majorHAnsi" w:cstheme="majorHAnsi"/>
        </w:rPr>
      </w:pPr>
    </w:p>
    <w:p w14:paraId="227D4ABC" w14:textId="77777777" w:rsidR="00D61E58" w:rsidRDefault="00D61E58" w:rsidP="004846DB">
      <w:pPr>
        <w:spacing w:after="0" w:line="240" w:lineRule="auto"/>
        <w:rPr>
          <w:rFonts w:asciiTheme="majorHAnsi" w:hAnsiTheme="majorHAnsi" w:cstheme="majorHAnsi"/>
        </w:rPr>
      </w:pPr>
      <w:r w:rsidRPr="0053276C">
        <w:rPr>
          <w:rFonts w:asciiTheme="majorHAnsi" w:hAnsiTheme="majorHAnsi" w:cstheme="majorHAnsi"/>
        </w:rPr>
        <w:t xml:space="preserve">Projektet er inspireret af arkitekturen fra enfamiliehusets guldalderperiode med værker af Halldor </w:t>
      </w:r>
      <w:proofErr w:type="spellStart"/>
      <w:r w:rsidRPr="0053276C">
        <w:rPr>
          <w:rFonts w:asciiTheme="majorHAnsi" w:hAnsiTheme="majorHAnsi" w:cstheme="majorHAnsi"/>
        </w:rPr>
        <w:t>Gunnløgsson</w:t>
      </w:r>
      <w:proofErr w:type="spellEnd"/>
      <w:r w:rsidRPr="0053276C">
        <w:rPr>
          <w:rFonts w:asciiTheme="majorHAnsi" w:hAnsiTheme="majorHAnsi" w:cstheme="majorHAnsi"/>
        </w:rPr>
        <w:t>, Jørn Utzon, Erik Christian Sørensen mf. Projektet fortolker i lighed med disse videre på ”den japanske tradition” under inspiration fra Mies van der Rohes Barcelona-pavillon fra Verdensudstillingen 1928. Der er således tale om en tilbagevenden til en tradition, men nu med en fornyet ide om et opgør med de traditionelle rumopdelingers begrænsninger. Forholdet mellem ude og inde sættes helt frit i en ny kontekstfornemmelse</w:t>
      </w:r>
      <w:r>
        <w:rPr>
          <w:rFonts w:asciiTheme="majorHAnsi" w:hAnsiTheme="majorHAnsi" w:cstheme="majorHAnsi"/>
        </w:rPr>
        <w:t xml:space="preserve">. </w:t>
      </w:r>
      <w:r w:rsidRPr="0053276C">
        <w:rPr>
          <w:rFonts w:asciiTheme="majorHAnsi" w:hAnsiTheme="majorHAnsi" w:cstheme="majorHAnsi"/>
        </w:rPr>
        <w:t>Samtidig forsøger projektet at imødekomme behovet for afsondring og intimitet.</w:t>
      </w:r>
      <w:r>
        <w:rPr>
          <w:rFonts w:asciiTheme="majorHAnsi" w:hAnsiTheme="majorHAnsi" w:cstheme="majorHAnsi"/>
        </w:rPr>
        <w:t xml:space="preserve"> </w:t>
      </w:r>
      <w:r w:rsidRPr="0053276C">
        <w:rPr>
          <w:rFonts w:asciiTheme="majorHAnsi" w:hAnsiTheme="majorHAnsi" w:cstheme="majorHAnsi"/>
        </w:rPr>
        <w:t xml:space="preserve"> </w:t>
      </w:r>
    </w:p>
    <w:p w14:paraId="3BA8C093"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lastRenderedPageBreak/>
        <w:tab/>
        <w:t xml:space="preserve">Projektets tektonik følger op på Jørn Utzons </w:t>
      </w:r>
      <w:proofErr w:type="spellStart"/>
      <w:r w:rsidRPr="0053276C">
        <w:rPr>
          <w:rFonts w:asciiTheme="majorHAnsi" w:hAnsiTheme="majorHAnsi" w:cstheme="majorHAnsi"/>
        </w:rPr>
        <w:t>additive</w:t>
      </w:r>
      <w:proofErr w:type="spellEnd"/>
      <w:r w:rsidRPr="0053276C">
        <w:rPr>
          <w:rFonts w:asciiTheme="majorHAnsi" w:hAnsiTheme="majorHAnsi" w:cstheme="majorHAnsi"/>
        </w:rPr>
        <w:t xml:space="preserve"> værk ”</w:t>
      </w:r>
      <w:proofErr w:type="spellStart"/>
      <w:r w:rsidRPr="0053276C">
        <w:rPr>
          <w:rFonts w:asciiTheme="majorHAnsi" w:hAnsiTheme="majorHAnsi" w:cstheme="majorHAnsi"/>
        </w:rPr>
        <w:t>Ekspansiva</w:t>
      </w:r>
      <w:proofErr w:type="spellEnd"/>
      <w:r w:rsidRPr="0053276C">
        <w:rPr>
          <w:rFonts w:asciiTheme="majorHAnsi" w:hAnsiTheme="majorHAnsi" w:cstheme="majorHAnsi"/>
        </w:rPr>
        <w:t xml:space="preserve">”, som baserede sig på ideen om selvbyg og medbyg gennem præfabrikerede byggekomponenter i variable sammenstillinger. Men hvor </w:t>
      </w:r>
      <w:proofErr w:type="spellStart"/>
      <w:r w:rsidRPr="0053276C">
        <w:rPr>
          <w:rFonts w:asciiTheme="majorHAnsi" w:hAnsiTheme="majorHAnsi" w:cstheme="majorHAnsi"/>
        </w:rPr>
        <w:t>Ekspansiva</w:t>
      </w:r>
      <w:proofErr w:type="spellEnd"/>
      <w:r w:rsidRPr="0053276C">
        <w:rPr>
          <w:rFonts w:asciiTheme="majorHAnsi" w:hAnsiTheme="majorHAnsi" w:cstheme="majorHAnsi"/>
        </w:rPr>
        <w:t xml:space="preserve"> var form-baseret og alene beregnet til individuel udformning af enfamiliehuse, giver </w:t>
      </w:r>
      <w:r>
        <w:rPr>
          <w:rFonts w:asciiTheme="majorHAnsi" w:hAnsiTheme="majorHAnsi" w:cstheme="majorHAnsi"/>
        </w:rPr>
        <w:t>byggesystemet</w:t>
      </w:r>
      <w:r w:rsidRPr="0053276C">
        <w:rPr>
          <w:rFonts w:asciiTheme="majorHAnsi" w:hAnsiTheme="majorHAnsi" w:cstheme="majorHAnsi"/>
        </w:rPr>
        <w:t xml:space="preserve"> i </w:t>
      </w:r>
      <w:r w:rsidRPr="0053276C">
        <w:rPr>
          <w:rFonts w:asciiTheme="majorHAnsi" w:hAnsiTheme="majorHAnsi" w:cstheme="majorHAnsi"/>
          <w:i/>
        </w:rPr>
        <w:t>den grænseløse parcel</w:t>
      </w:r>
      <w:r w:rsidRPr="0053276C">
        <w:rPr>
          <w:rFonts w:asciiTheme="majorHAnsi" w:hAnsiTheme="majorHAnsi" w:cstheme="majorHAnsi"/>
        </w:rPr>
        <w:t xml:space="preserve"> ubegrænsede muligheder for indtagelse af parcellen. </w:t>
      </w:r>
    </w:p>
    <w:p w14:paraId="53F09CAB" w14:textId="77777777" w:rsidR="00D61E58" w:rsidRPr="0053276C" w:rsidRDefault="00D61E58" w:rsidP="004846DB">
      <w:pPr>
        <w:spacing w:after="0" w:line="240" w:lineRule="auto"/>
        <w:rPr>
          <w:rFonts w:asciiTheme="majorHAnsi" w:hAnsiTheme="majorHAnsi" w:cstheme="majorHAnsi"/>
        </w:rPr>
      </w:pPr>
      <w:r w:rsidRPr="0053276C">
        <w:rPr>
          <w:rFonts w:asciiTheme="majorHAnsi" w:hAnsiTheme="majorHAnsi" w:cstheme="majorHAnsi"/>
        </w:rPr>
        <w:tab/>
        <w:t xml:space="preserve">Projektets poetik er baseret på nytænkning af såvel gestaltning som stoflighed og renset for enhver form for nostalgi i sin søgen efter økologisk bevidste svar på fremtidens boform.  </w:t>
      </w:r>
    </w:p>
    <w:p w14:paraId="50B74115" w14:textId="77777777" w:rsidR="00D61E58" w:rsidRDefault="00D61E58" w:rsidP="004846DB">
      <w:pPr>
        <w:spacing w:after="0" w:line="240" w:lineRule="auto"/>
        <w:rPr>
          <w:rFonts w:asciiTheme="majorHAnsi" w:hAnsiTheme="majorHAnsi" w:cstheme="majorHAnsi"/>
        </w:rPr>
      </w:pPr>
    </w:p>
    <w:p w14:paraId="2148B13A" w14:textId="77777777" w:rsidR="00D61E58" w:rsidRPr="00E753FB" w:rsidRDefault="00D61E58" w:rsidP="004846DB">
      <w:pPr>
        <w:spacing w:after="0" w:line="240" w:lineRule="auto"/>
        <w:rPr>
          <w:rFonts w:asciiTheme="majorHAnsi" w:hAnsiTheme="majorHAnsi" w:cstheme="majorHAnsi"/>
          <w:color w:val="000000" w:themeColor="text1"/>
        </w:rPr>
      </w:pPr>
      <w:r w:rsidRPr="00E753FB">
        <w:rPr>
          <w:rFonts w:asciiTheme="majorHAnsi" w:hAnsiTheme="majorHAnsi" w:cstheme="majorHAnsi"/>
          <w:color w:val="000000" w:themeColor="text1"/>
        </w:rPr>
        <w:t xml:space="preserve">Jan </w:t>
      </w:r>
      <w:r>
        <w:rPr>
          <w:rFonts w:asciiTheme="majorHAnsi" w:hAnsiTheme="majorHAnsi" w:cstheme="majorHAnsi"/>
          <w:color w:val="000000" w:themeColor="text1"/>
        </w:rPr>
        <w:t xml:space="preserve">Søndergaard, professor arkitekt </w:t>
      </w:r>
    </w:p>
    <w:p w14:paraId="7EB3EC43" w14:textId="77777777" w:rsidR="0048597A" w:rsidRPr="00CA0115" w:rsidRDefault="0048597A" w:rsidP="004846DB">
      <w:pPr>
        <w:spacing w:after="0" w:line="240" w:lineRule="auto"/>
        <w:rPr>
          <w:rFonts w:ascii="Calibri" w:hAnsi="Calibri" w:cs="Calibri"/>
          <w:sz w:val="24"/>
          <w:szCs w:val="24"/>
        </w:rPr>
      </w:pPr>
    </w:p>
    <w:p w14:paraId="40EA2659" w14:textId="77777777" w:rsidR="0048597A" w:rsidRPr="00CA0115" w:rsidRDefault="0048597A" w:rsidP="004846DB">
      <w:pPr>
        <w:spacing w:after="0" w:line="240" w:lineRule="auto"/>
        <w:rPr>
          <w:rFonts w:ascii="Calibri" w:hAnsi="Calibri" w:cs="Calibri"/>
          <w:sz w:val="24"/>
          <w:szCs w:val="24"/>
        </w:rPr>
      </w:pPr>
    </w:p>
    <w:p w14:paraId="07D041D2" w14:textId="77777777" w:rsidR="0048597A" w:rsidRPr="00CA0115" w:rsidRDefault="0048597A" w:rsidP="004846DB">
      <w:pPr>
        <w:spacing w:after="0" w:line="240" w:lineRule="auto"/>
        <w:rPr>
          <w:rFonts w:ascii="Calibri" w:hAnsi="Calibri" w:cs="Calibri"/>
          <w:sz w:val="24"/>
          <w:szCs w:val="24"/>
        </w:rPr>
      </w:pPr>
    </w:p>
    <w:p w14:paraId="6CF1F806" w14:textId="77777777" w:rsidR="0048597A" w:rsidRPr="00CA0115" w:rsidRDefault="0048597A" w:rsidP="004846DB">
      <w:pPr>
        <w:spacing w:after="0" w:line="240" w:lineRule="auto"/>
        <w:rPr>
          <w:rFonts w:ascii="Calibri" w:hAnsi="Calibri" w:cs="Calibri"/>
          <w:sz w:val="24"/>
          <w:szCs w:val="24"/>
        </w:rPr>
      </w:pPr>
    </w:p>
    <w:p w14:paraId="33AADB02" w14:textId="77777777" w:rsidR="0048597A" w:rsidRPr="00CA0115" w:rsidRDefault="0048597A" w:rsidP="004846DB">
      <w:pPr>
        <w:spacing w:after="0" w:line="240" w:lineRule="auto"/>
        <w:rPr>
          <w:rFonts w:ascii="Calibri" w:hAnsi="Calibri" w:cs="Calibri"/>
          <w:sz w:val="24"/>
          <w:szCs w:val="24"/>
        </w:rPr>
      </w:pPr>
    </w:p>
    <w:p w14:paraId="797F8E95" w14:textId="77777777" w:rsidR="0048597A" w:rsidRPr="00CA0115" w:rsidRDefault="0048597A" w:rsidP="004846DB">
      <w:pPr>
        <w:spacing w:after="0" w:line="240" w:lineRule="auto"/>
        <w:rPr>
          <w:rFonts w:ascii="Calibri" w:hAnsi="Calibri" w:cs="Calibri"/>
          <w:sz w:val="24"/>
          <w:szCs w:val="24"/>
        </w:rPr>
      </w:pPr>
    </w:p>
    <w:p w14:paraId="36108B52" w14:textId="77777777" w:rsidR="0048597A" w:rsidRPr="00CA0115" w:rsidRDefault="0048597A" w:rsidP="00D04A2C">
      <w:pPr>
        <w:spacing w:after="0" w:line="240" w:lineRule="auto"/>
        <w:rPr>
          <w:rFonts w:ascii="Calibri" w:hAnsi="Calibri" w:cs="Calibri"/>
          <w:sz w:val="24"/>
          <w:szCs w:val="24"/>
        </w:rPr>
      </w:pPr>
    </w:p>
    <w:p w14:paraId="0E5F5D4A" w14:textId="77777777" w:rsidR="0048597A" w:rsidRPr="00CA0115" w:rsidRDefault="0048597A" w:rsidP="00D04A2C">
      <w:pPr>
        <w:spacing w:after="0" w:line="240" w:lineRule="auto"/>
        <w:rPr>
          <w:rFonts w:ascii="Calibri" w:hAnsi="Calibri" w:cs="Calibri"/>
          <w:sz w:val="24"/>
          <w:szCs w:val="24"/>
        </w:rPr>
      </w:pPr>
    </w:p>
    <w:p w14:paraId="11EA3811" w14:textId="77777777" w:rsidR="0048597A" w:rsidRPr="00CA0115" w:rsidRDefault="0048597A" w:rsidP="00D04A2C">
      <w:pPr>
        <w:spacing w:after="0" w:line="240" w:lineRule="auto"/>
        <w:rPr>
          <w:rFonts w:ascii="Calibri" w:hAnsi="Calibri" w:cs="Calibri"/>
          <w:sz w:val="24"/>
          <w:szCs w:val="24"/>
        </w:rPr>
      </w:pPr>
    </w:p>
    <w:p w14:paraId="7F794771" w14:textId="77777777" w:rsidR="00316C97" w:rsidRPr="00CA0115" w:rsidRDefault="00316C97" w:rsidP="00BC002E">
      <w:pPr>
        <w:spacing w:after="0" w:line="240" w:lineRule="auto"/>
        <w:rPr>
          <w:rFonts w:ascii="Calibri" w:hAnsi="Calibri" w:cs="Calibri"/>
          <w:sz w:val="24"/>
          <w:szCs w:val="24"/>
        </w:rPr>
      </w:pPr>
    </w:p>
    <w:sectPr w:rsidR="00316C97" w:rsidRPr="00CA01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7BD8"/>
    <w:multiLevelType w:val="hybridMultilevel"/>
    <w:tmpl w:val="D0169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B568FC"/>
    <w:multiLevelType w:val="hybridMultilevel"/>
    <w:tmpl w:val="D480B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F54147"/>
    <w:multiLevelType w:val="multilevel"/>
    <w:tmpl w:val="65A84F9A"/>
    <w:lvl w:ilvl="0">
      <w:start w:val="1"/>
      <w:numFmt w:val="decimal"/>
      <w:lvlText w:val="%1."/>
      <w:lvlJc w:val="left"/>
      <w:pPr>
        <w:ind w:left="720" w:hanging="360"/>
      </w:pPr>
      <w:rPr>
        <w:rFonts w:hint="default"/>
      </w:rPr>
    </w:lvl>
    <w:lvl w:ilvl="1">
      <w:start w:val="2"/>
      <w:numFmt w:val="decimal"/>
      <w:isLgl/>
      <w:lvlText w:val="%1.%2"/>
      <w:lvlJc w:val="left"/>
      <w:pPr>
        <w:ind w:left="2780" w:hanging="2420"/>
      </w:pPr>
      <w:rPr>
        <w:rFonts w:hint="default"/>
      </w:rPr>
    </w:lvl>
    <w:lvl w:ilvl="2">
      <w:start w:val="1"/>
      <w:numFmt w:val="decimal"/>
      <w:isLgl/>
      <w:lvlText w:val="%1.%2.%3"/>
      <w:lvlJc w:val="left"/>
      <w:pPr>
        <w:ind w:left="2780" w:hanging="2420"/>
      </w:pPr>
      <w:rPr>
        <w:rFonts w:hint="default"/>
      </w:rPr>
    </w:lvl>
    <w:lvl w:ilvl="3">
      <w:start w:val="1"/>
      <w:numFmt w:val="decimal"/>
      <w:isLgl/>
      <w:lvlText w:val="%1.%2.%3.%4"/>
      <w:lvlJc w:val="left"/>
      <w:pPr>
        <w:ind w:left="2780" w:hanging="2420"/>
      </w:pPr>
      <w:rPr>
        <w:rFonts w:hint="default"/>
      </w:rPr>
    </w:lvl>
    <w:lvl w:ilvl="4">
      <w:start w:val="1"/>
      <w:numFmt w:val="decimal"/>
      <w:isLgl/>
      <w:lvlText w:val="%1.%2.%3.%4.%5"/>
      <w:lvlJc w:val="left"/>
      <w:pPr>
        <w:ind w:left="2780" w:hanging="2420"/>
      </w:pPr>
      <w:rPr>
        <w:rFonts w:hint="default"/>
      </w:rPr>
    </w:lvl>
    <w:lvl w:ilvl="5">
      <w:start w:val="1"/>
      <w:numFmt w:val="decimal"/>
      <w:isLgl/>
      <w:lvlText w:val="%1.%2.%3.%4.%5.%6"/>
      <w:lvlJc w:val="left"/>
      <w:pPr>
        <w:ind w:left="2780" w:hanging="2420"/>
      </w:pPr>
      <w:rPr>
        <w:rFonts w:hint="default"/>
      </w:rPr>
    </w:lvl>
    <w:lvl w:ilvl="6">
      <w:start w:val="1"/>
      <w:numFmt w:val="decimal"/>
      <w:isLgl/>
      <w:lvlText w:val="%1.%2.%3.%4.%5.%6.%7"/>
      <w:lvlJc w:val="left"/>
      <w:pPr>
        <w:ind w:left="2780" w:hanging="2420"/>
      </w:pPr>
      <w:rPr>
        <w:rFonts w:hint="default"/>
      </w:rPr>
    </w:lvl>
    <w:lvl w:ilvl="7">
      <w:start w:val="1"/>
      <w:numFmt w:val="decimal"/>
      <w:isLgl/>
      <w:lvlText w:val="%1.%2.%3.%4.%5.%6.%7.%8"/>
      <w:lvlJc w:val="left"/>
      <w:pPr>
        <w:ind w:left="2780" w:hanging="2420"/>
      </w:pPr>
      <w:rPr>
        <w:rFonts w:hint="default"/>
      </w:rPr>
    </w:lvl>
    <w:lvl w:ilvl="8">
      <w:start w:val="1"/>
      <w:numFmt w:val="decimal"/>
      <w:isLgl/>
      <w:lvlText w:val="%1.%2.%3.%4.%5.%6.%7.%8.%9"/>
      <w:lvlJc w:val="left"/>
      <w:pPr>
        <w:ind w:left="2780" w:hanging="2420"/>
      </w:pPr>
      <w:rPr>
        <w:rFonts w:hint="default"/>
      </w:rPr>
    </w:lvl>
  </w:abstractNum>
  <w:abstractNum w:abstractNumId="3" w15:restartNumberingAfterBreak="0">
    <w:nsid w:val="5BCC5922"/>
    <w:multiLevelType w:val="hybridMultilevel"/>
    <w:tmpl w:val="6B121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3416FC7"/>
    <w:multiLevelType w:val="hybridMultilevel"/>
    <w:tmpl w:val="0ADE37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D4D68CF"/>
    <w:multiLevelType w:val="hybridMultilevel"/>
    <w:tmpl w:val="590EEE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37100011">
    <w:abstractNumId w:val="0"/>
  </w:num>
  <w:num w:numId="2" w16cid:durableId="1754156441">
    <w:abstractNumId w:val="2"/>
  </w:num>
  <w:num w:numId="3" w16cid:durableId="620654204">
    <w:abstractNumId w:val="3"/>
  </w:num>
  <w:num w:numId="4" w16cid:durableId="769815496">
    <w:abstractNumId w:val="1"/>
  </w:num>
  <w:num w:numId="5" w16cid:durableId="158430081">
    <w:abstractNumId w:val="5"/>
  </w:num>
  <w:num w:numId="6" w16cid:durableId="1175531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DE"/>
    <w:rsid w:val="00013D01"/>
    <w:rsid w:val="00031A5E"/>
    <w:rsid w:val="00035589"/>
    <w:rsid w:val="00065BC5"/>
    <w:rsid w:val="000737C2"/>
    <w:rsid w:val="0008561E"/>
    <w:rsid w:val="000B5C3F"/>
    <w:rsid w:val="000C2864"/>
    <w:rsid w:val="000E4873"/>
    <w:rsid w:val="000F13B2"/>
    <w:rsid w:val="00104DA8"/>
    <w:rsid w:val="00105553"/>
    <w:rsid w:val="00111C7C"/>
    <w:rsid w:val="00113CDC"/>
    <w:rsid w:val="00113ED9"/>
    <w:rsid w:val="00141F8D"/>
    <w:rsid w:val="001427A7"/>
    <w:rsid w:val="001550F5"/>
    <w:rsid w:val="001941B7"/>
    <w:rsid w:val="001A733C"/>
    <w:rsid w:val="001F5C70"/>
    <w:rsid w:val="001F7E89"/>
    <w:rsid w:val="002011C6"/>
    <w:rsid w:val="00212688"/>
    <w:rsid w:val="002201D8"/>
    <w:rsid w:val="0022740F"/>
    <w:rsid w:val="00244C66"/>
    <w:rsid w:val="00264BF7"/>
    <w:rsid w:val="00270DF6"/>
    <w:rsid w:val="00274FE7"/>
    <w:rsid w:val="002938B1"/>
    <w:rsid w:val="002A3B6A"/>
    <w:rsid w:val="002D4113"/>
    <w:rsid w:val="002E0A7A"/>
    <w:rsid w:val="002F62C9"/>
    <w:rsid w:val="00302803"/>
    <w:rsid w:val="00303C70"/>
    <w:rsid w:val="00313E26"/>
    <w:rsid w:val="00316C97"/>
    <w:rsid w:val="00335DB8"/>
    <w:rsid w:val="00366999"/>
    <w:rsid w:val="00370CAE"/>
    <w:rsid w:val="00395642"/>
    <w:rsid w:val="00395A12"/>
    <w:rsid w:val="003B3E41"/>
    <w:rsid w:val="003B4BDA"/>
    <w:rsid w:val="003D4A28"/>
    <w:rsid w:val="003E217F"/>
    <w:rsid w:val="003E7FBC"/>
    <w:rsid w:val="003F2FDE"/>
    <w:rsid w:val="00413B82"/>
    <w:rsid w:val="00450EA3"/>
    <w:rsid w:val="00460A72"/>
    <w:rsid w:val="004846DB"/>
    <w:rsid w:val="0048597A"/>
    <w:rsid w:val="004915DE"/>
    <w:rsid w:val="004C3312"/>
    <w:rsid w:val="004D210F"/>
    <w:rsid w:val="004F27B8"/>
    <w:rsid w:val="00504A98"/>
    <w:rsid w:val="00533E35"/>
    <w:rsid w:val="00535572"/>
    <w:rsid w:val="00540A55"/>
    <w:rsid w:val="00542579"/>
    <w:rsid w:val="00544E49"/>
    <w:rsid w:val="00561A7B"/>
    <w:rsid w:val="00566CCE"/>
    <w:rsid w:val="005A218B"/>
    <w:rsid w:val="005B5319"/>
    <w:rsid w:val="005B7ED3"/>
    <w:rsid w:val="005C41FE"/>
    <w:rsid w:val="006078B4"/>
    <w:rsid w:val="00615B25"/>
    <w:rsid w:val="00616C32"/>
    <w:rsid w:val="006336F2"/>
    <w:rsid w:val="00635163"/>
    <w:rsid w:val="00635484"/>
    <w:rsid w:val="006665EA"/>
    <w:rsid w:val="00671DC3"/>
    <w:rsid w:val="0069478C"/>
    <w:rsid w:val="006C5727"/>
    <w:rsid w:val="006D0412"/>
    <w:rsid w:val="006D3180"/>
    <w:rsid w:val="00707657"/>
    <w:rsid w:val="00747EED"/>
    <w:rsid w:val="00756B85"/>
    <w:rsid w:val="00762020"/>
    <w:rsid w:val="00762592"/>
    <w:rsid w:val="007979EE"/>
    <w:rsid w:val="007A1AA4"/>
    <w:rsid w:val="007A260D"/>
    <w:rsid w:val="007A6B54"/>
    <w:rsid w:val="007B2490"/>
    <w:rsid w:val="007C3CEE"/>
    <w:rsid w:val="007E359B"/>
    <w:rsid w:val="007F6389"/>
    <w:rsid w:val="00815E2F"/>
    <w:rsid w:val="008253A4"/>
    <w:rsid w:val="00837D1E"/>
    <w:rsid w:val="00855313"/>
    <w:rsid w:val="008812CB"/>
    <w:rsid w:val="00883107"/>
    <w:rsid w:val="008960E6"/>
    <w:rsid w:val="008A5E4E"/>
    <w:rsid w:val="008A7420"/>
    <w:rsid w:val="008B05B8"/>
    <w:rsid w:val="008C6AEE"/>
    <w:rsid w:val="008D512B"/>
    <w:rsid w:val="008E77F5"/>
    <w:rsid w:val="00902B91"/>
    <w:rsid w:val="00913E12"/>
    <w:rsid w:val="00934C93"/>
    <w:rsid w:val="009373DE"/>
    <w:rsid w:val="00954F94"/>
    <w:rsid w:val="009621D8"/>
    <w:rsid w:val="00971B21"/>
    <w:rsid w:val="009A7246"/>
    <w:rsid w:val="009A7ACF"/>
    <w:rsid w:val="009B0069"/>
    <w:rsid w:val="009C2DF1"/>
    <w:rsid w:val="009E462C"/>
    <w:rsid w:val="00A236CF"/>
    <w:rsid w:val="00A31A68"/>
    <w:rsid w:val="00A3397E"/>
    <w:rsid w:val="00A459C8"/>
    <w:rsid w:val="00A46CA2"/>
    <w:rsid w:val="00A574AB"/>
    <w:rsid w:val="00A6121F"/>
    <w:rsid w:val="00A61C31"/>
    <w:rsid w:val="00A633F7"/>
    <w:rsid w:val="00A649E7"/>
    <w:rsid w:val="00A64D26"/>
    <w:rsid w:val="00A96969"/>
    <w:rsid w:val="00AA124D"/>
    <w:rsid w:val="00AA3580"/>
    <w:rsid w:val="00AC68A2"/>
    <w:rsid w:val="00AC7A28"/>
    <w:rsid w:val="00AC7C2B"/>
    <w:rsid w:val="00AE75CE"/>
    <w:rsid w:val="00AF50CA"/>
    <w:rsid w:val="00B06A48"/>
    <w:rsid w:val="00B11A2B"/>
    <w:rsid w:val="00B13356"/>
    <w:rsid w:val="00B158D7"/>
    <w:rsid w:val="00B34929"/>
    <w:rsid w:val="00B5311D"/>
    <w:rsid w:val="00B538FF"/>
    <w:rsid w:val="00B55680"/>
    <w:rsid w:val="00B57728"/>
    <w:rsid w:val="00B70C68"/>
    <w:rsid w:val="00B75080"/>
    <w:rsid w:val="00B91943"/>
    <w:rsid w:val="00B944BA"/>
    <w:rsid w:val="00B95D10"/>
    <w:rsid w:val="00BB24A6"/>
    <w:rsid w:val="00BB7B4A"/>
    <w:rsid w:val="00BC002E"/>
    <w:rsid w:val="00BD00D0"/>
    <w:rsid w:val="00BE050C"/>
    <w:rsid w:val="00BE7FAC"/>
    <w:rsid w:val="00C21C82"/>
    <w:rsid w:val="00C2672E"/>
    <w:rsid w:val="00C5078F"/>
    <w:rsid w:val="00C80841"/>
    <w:rsid w:val="00C94FDB"/>
    <w:rsid w:val="00CA0115"/>
    <w:rsid w:val="00CA63C7"/>
    <w:rsid w:val="00CA77D8"/>
    <w:rsid w:val="00CB65F5"/>
    <w:rsid w:val="00CD101D"/>
    <w:rsid w:val="00CD38ED"/>
    <w:rsid w:val="00CE1E18"/>
    <w:rsid w:val="00CE2197"/>
    <w:rsid w:val="00D04A2C"/>
    <w:rsid w:val="00D15537"/>
    <w:rsid w:val="00D214CD"/>
    <w:rsid w:val="00D221DC"/>
    <w:rsid w:val="00D324CA"/>
    <w:rsid w:val="00D506AB"/>
    <w:rsid w:val="00D61E58"/>
    <w:rsid w:val="00D76358"/>
    <w:rsid w:val="00D86B09"/>
    <w:rsid w:val="00D9310F"/>
    <w:rsid w:val="00DA1436"/>
    <w:rsid w:val="00DA7DA2"/>
    <w:rsid w:val="00DB3333"/>
    <w:rsid w:val="00DD3D3E"/>
    <w:rsid w:val="00DE058B"/>
    <w:rsid w:val="00DF59CB"/>
    <w:rsid w:val="00E11018"/>
    <w:rsid w:val="00E21660"/>
    <w:rsid w:val="00E2167D"/>
    <w:rsid w:val="00E42037"/>
    <w:rsid w:val="00E56F6F"/>
    <w:rsid w:val="00E625DA"/>
    <w:rsid w:val="00E6386E"/>
    <w:rsid w:val="00E76702"/>
    <w:rsid w:val="00E83DFE"/>
    <w:rsid w:val="00E90A5E"/>
    <w:rsid w:val="00E90C1F"/>
    <w:rsid w:val="00E91C0A"/>
    <w:rsid w:val="00EA1706"/>
    <w:rsid w:val="00EA4F95"/>
    <w:rsid w:val="00EB2D2B"/>
    <w:rsid w:val="00EB7077"/>
    <w:rsid w:val="00EC712F"/>
    <w:rsid w:val="00ED12E9"/>
    <w:rsid w:val="00EF7AC5"/>
    <w:rsid w:val="00F01A84"/>
    <w:rsid w:val="00F0218F"/>
    <w:rsid w:val="00F0491C"/>
    <w:rsid w:val="00F108EB"/>
    <w:rsid w:val="00F50F7F"/>
    <w:rsid w:val="00F54ACF"/>
    <w:rsid w:val="00F55FD7"/>
    <w:rsid w:val="00F75581"/>
    <w:rsid w:val="00F86848"/>
    <w:rsid w:val="00F8793A"/>
    <w:rsid w:val="00F95FDA"/>
    <w:rsid w:val="00FA3031"/>
    <w:rsid w:val="00FA6218"/>
    <w:rsid w:val="00FB0620"/>
    <w:rsid w:val="00FC0DB8"/>
    <w:rsid w:val="00FD49EB"/>
    <w:rsid w:val="00FF5A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F3D"/>
  <w15:chartTrackingRefBased/>
  <w15:docId w15:val="{0F186E05-035D-4697-94FC-80B00C98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7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37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373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373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373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373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73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73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73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73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373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373D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373D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373D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373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373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373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373DE"/>
    <w:rPr>
      <w:rFonts w:eastAsiaTheme="majorEastAsia" w:cstheme="majorBidi"/>
      <w:color w:val="272727" w:themeColor="text1" w:themeTint="D8"/>
    </w:rPr>
  </w:style>
  <w:style w:type="paragraph" w:styleId="Titel">
    <w:name w:val="Title"/>
    <w:basedOn w:val="Normal"/>
    <w:next w:val="Normal"/>
    <w:link w:val="TitelTegn"/>
    <w:uiPriority w:val="10"/>
    <w:qFormat/>
    <w:rsid w:val="0093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373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373D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373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373D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373DE"/>
    <w:rPr>
      <w:i/>
      <w:iCs/>
      <w:color w:val="404040" w:themeColor="text1" w:themeTint="BF"/>
    </w:rPr>
  </w:style>
  <w:style w:type="paragraph" w:styleId="Listeafsnit">
    <w:name w:val="List Paragraph"/>
    <w:basedOn w:val="Normal"/>
    <w:uiPriority w:val="34"/>
    <w:qFormat/>
    <w:rsid w:val="009373DE"/>
    <w:pPr>
      <w:ind w:left="720"/>
      <w:contextualSpacing/>
    </w:pPr>
  </w:style>
  <w:style w:type="character" w:styleId="Kraftigfremhvning">
    <w:name w:val="Intense Emphasis"/>
    <w:basedOn w:val="Standardskrifttypeiafsnit"/>
    <w:uiPriority w:val="21"/>
    <w:qFormat/>
    <w:rsid w:val="009373DE"/>
    <w:rPr>
      <w:i/>
      <w:iCs/>
      <w:color w:val="0F4761" w:themeColor="accent1" w:themeShade="BF"/>
    </w:rPr>
  </w:style>
  <w:style w:type="paragraph" w:styleId="Strktcitat">
    <w:name w:val="Intense Quote"/>
    <w:basedOn w:val="Normal"/>
    <w:next w:val="Normal"/>
    <w:link w:val="StrktcitatTegn"/>
    <w:uiPriority w:val="30"/>
    <w:qFormat/>
    <w:rsid w:val="00937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373DE"/>
    <w:rPr>
      <w:i/>
      <w:iCs/>
      <w:color w:val="0F4761" w:themeColor="accent1" w:themeShade="BF"/>
    </w:rPr>
  </w:style>
  <w:style w:type="character" w:styleId="Kraftighenvisning">
    <w:name w:val="Intense Reference"/>
    <w:basedOn w:val="Standardskrifttypeiafsnit"/>
    <w:uiPriority w:val="32"/>
    <w:qFormat/>
    <w:rsid w:val="009373DE"/>
    <w:rPr>
      <w:b/>
      <w:bCs/>
      <w:smallCaps/>
      <w:color w:val="0F4761" w:themeColor="accent1" w:themeShade="BF"/>
      <w:spacing w:val="5"/>
    </w:rPr>
  </w:style>
  <w:style w:type="paragraph" w:customStyle="1" w:styleId="xmsonormal">
    <w:name w:val="x_msonormal"/>
    <w:basedOn w:val="Normal"/>
    <w:rsid w:val="0048597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xmsolistparagraph">
    <w:name w:val="x_msolistparagraph"/>
    <w:basedOn w:val="Normal"/>
    <w:rsid w:val="0048597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apple-converted-space">
    <w:name w:val="apple-converted-space"/>
    <w:basedOn w:val="Standardskrifttypeiafsnit"/>
    <w:rsid w:val="00395A12"/>
  </w:style>
  <w:style w:type="paragraph" w:customStyle="1" w:styleId="onecomwebmail-msonormal">
    <w:name w:val="onecomwebmail-msonormal"/>
    <w:basedOn w:val="Normal"/>
    <w:rsid w:val="00913E1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utlook-search-highlight">
    <w:name w:val="outlook-search-highlight"/>
    <w:basedOn w:val="Standardskrifttypeiafsnit"/>
    <w:rsid w:val="00913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13481">
      <w:bodyDiv w:val="1"/>
      <w:marLeft w:val="0"/>
      <w:marRight w:val="0"/>
      <w:marTop w:val="0"/>
      <w:marBottom w:val="0"/>
      <w:divBdr>
        <w:top w:val="none" w:sz="0" w:space="0" w:color="auto"/>
        <w:left w:val="none" w:sz="0" w:space="0" w:color="auto"/>
        <w:bottom w:val="none" w:sz="0" w:space="0" w:color="auto"/>
        <w:right w:val="none" w:sz="0" w:space="0" w:color="auto"/>
      </w:divBdr>
    </w:div>
    <w:div w:id="12358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1656</Words>
  <Characters>10103</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Søndergaard</dc:creator>
  <cp:keywords/>
  <dc:description/>
  <cp:lastModifiedBy>Per Henriksen</cp:lastModifiedBy>
  <cp:revision>2</cp:revision>
  <cp:lastPrinted>2025-06-25T14:11:00Z</cp:lastPrinted>
  <dcterms:created xsi:type="dcterms:W3CDTF">2026-01-29T15:25:00Z</dcterms:created>
  <dcterms:modified xsi:type="dcterms:W3CDTF">2026-01-29T15:25:00Z</dcterms:modified>
</cp:coreProperties>
</file>